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91F30" w14:textId="3DD908E5" w:rsidR="005E1B40" w:rsidRPr="00B71259" w:rsidRDefault="005E1B40" w:rsidP="005E1B40">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1</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22</w:t>
      </w:r>
      <w:r w:rsidR="00FC50BD">
        <w:rPr>
          <w:rFonts w:ascii="Times New Roman" w:hAnsi="Times New Roman"/>
          <w:sz w:val="32"/>
          <w:szCs w:val="32"/>
        </w:rPr>
        <w:t>117</w:t>
      </w:r>
      <w:r w:rsidR="00476DE2">
        <w:rPr>
          <w:rFonts w:ascii="Times New Roman" w:hAnsi="Times New Roman"/>
          <w:sz w:val="32"/>
          <w:szCs w:val="32"/>
        </w:rPr>
        <w:t>21</w:t>
      </w:r>
    </w:p>
    <w:p w14:paraId="216E58EB" w14:textId="77777777" w:rsidR="005E1B40" w:rsidRPr="00B71259" w:rsidRDefault="005E1B40" w:rsidP="005E1B40">
      <w:pPr>
        <w:pStyle w:val="3GPPHeader"/>
        <w:rPr>
          <w:rFonts w:ascii="Times New Roman" w:hAnsi="Times New Roman"/>
        </w:rPr>
      </w:pPr>
      <w:r w:rsidRPr="00281CE9">
        <w:rPr>
          <w:rFonts w:ascii="Times New Roman" w:hAnsi="Times New Roman"/>
        </w:rPr>
        <w:t xml:space="preserve">Toulouse, France, </w:t>
      </w:r>
      <w:r>
        <w:rPr>
          <w:rFonts w:ascii="Times New Roman" w:hAnsi="Times New Roman"/>
        </w:rPr>
        <w:t>November</w:t>
      </w:r>
      <w:r w:rsidRPr="00281CE9">
        <w:rPr>
          <w:rFonts w:ascii="Times New Roman" w:hAnsi="Times New Roman"/>
        </w:rPr>
        <w:t xml:space="preserve"> </w:t>
      </w:r>
      <w:r>
        <w:rPr>
          <w:rFonts w:ascii="Times New Roman" w:hAnsi="Times New Roman"/>
        </w:rPr>
        <w:t>14</w:t>
      </w:r>
      <w:r>
        <w:rPr>
          <w:rFonts w:ascii="Times New Roman" w:hAnsi="Times New Roman"/>
          <w:vertAlign w:val="superscript"/>
        </w:rPr>
        <w:t>th</w:t>
      </w:r>
      <w:r w:rsidRPr="00281CE9">
        <w:rPr>
          <w:rFonts w:ascii="Times New Roman" w:hAnsi="Times New Roman"/>
        </w:rPr>
        <w:t xml:space="preserve"> – </w:t>
      </w:r>
      <w:r>
        <w:rPr>
          <w:rFonts w:ascii="Times New Roman" w:hAnsi="Times New Roman"/>
        </w:rPr>
        <w:t>18</w:t>
      </w:r>
      <w:r w:rsidRPr="00281CE9">
        <w:rPr>
          <w:rFonts w:ascii="Times New Roman" w:hAnsi="Times New Roman"/>
          <w:vertAlign w:val="superscript"/>
        </w:rPr>
        <w:t>th</w:t>
      </w:r>
      <w:r w:rsidRPr="00281CE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6D56C88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0A3CB7">
        <w:rPr>
          <w:rFonts w:ascii="Times New Roman" w:hAnsi="Times New Roman"/>
          <w:sz w:val="22"/>
        </w:rPr>
        <w:t>3</w:t>
      </w:r>
      <w:r w:rsidR="00BE08AB">
        <w:rPr>
          <w:rFonts w:ascii="Times New Roman" w:hAnsi="Times New Roman"/>
          <w:sz w:val="22"/>
        </w:rPr>
        <w:t>.</w:t>
      </w:r>
      <w:r w:rsidR="000A3CB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9143C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CA33A4">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1266390B" w:rsidR="00BE08AB" w:rsidRDefault="00BE08AB" w:rsidP="00BE08AB">
      <w:pPr>
        <w:jc w:val="both"/>
        <w:rPr>
          <w:sz w:val="22"/>
          <w:szCs w:val="22"/>
        </w:rPr>
      </w:pPr>
      <w:r>
        <w:rPr>
          <w:sz w:val="22"/>
          <w:szCs w:val="22"/>
        </w:rPr>
        <w:t xml:space="preserve">The initial use cases focused </w:t>
      </w:r>
      <w:r w:rsidR="001D0C03">
        <w:rPr>
          <w:sz w:val="22"/>
          <w:szCs w:val="22"/>
        </w:rPr>
        <w:t>in</w:t>
      </w:r>
      <w:r>
        <w:rPr>
          <w:sz w:val="22"/>
          <w:szCs w:val="22"/>
        </w:rPr>
        <w:t xml:space="preserve"> this study include:</w:t>
      </w:r>
    </w:p>
    <w:p w14:paraId="7D52AEAC" w14:textId="6A8CE551" w:rsidR="00BE08AB" w:rsidRPr="00880D58" w:rsidRDefault="00476DE2"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476DE2" w:rsidP="00BE08AB">
      <w:pPr>
        <w:jc w:val="both"/>
        <w:rPr>
          <w:sz w:val="22"/>
          <w:szCs w:val="22"/>
        </w:rPr>
      </w:pPr>
      <w:r>
        <w:rPr>
          <w:sz w:val="22"/>
          <w:szCs w:val="22"/>
        </w:rPr>
      </w:r>
      <w:r>
        <w:rPr>
          <w:sz w:val="22"/>
          <w:szCs w:val="22"/>
        </w:rPr>
        <w:pict w14:anchorId="64CBAEF2">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29D36968" w14:textId="7D954E38" w:rsidR="00BE08AB" w:rsidRPr="006134E0" w:rsidRDefault="005E1B40" w:rsidP="006134E0">
      <w:pPr>
        <w:jc w:val="both"/>
        <w:rPr>
          <w:sz w:val="22"/>
          <w:szCs w:val="22"/>
        </w:rPr>
      </w:pPr>
      <w:r>
        <w:rPr>
          <w:sz w:val="22"/>
          <w:szCs w:val="22"/>
        </w:rPr>
        <w:t xml:space="preserve">In the previous RAN1 meetings, initial agreements were made to provide directions for further investigation. </w:t>
      </w:r>
      <w:r w:rsidR="00AF5F09" w:rsidRPr="00880D58">
        <w:rPr>
          <w:sz w:val="22"/>
          <w:szCs w:val="22"/>
        </w:rPr>
        <w:t xml:space="preserve">In this contribution, we discuss </w:t>
      </w:r>
      <w:r w:rsidR="00AF5F09">
        <w:rPr>
          <w:sz w:val="22"/>
          <w:szCs w:val="22"/>
        </w:rPr>
        <w:t xml:space="preserve">relevant aspects of </w:t>
      </w:r>
      <w:r w:rsidR="003600F6">
        <w:rPr>
          <w:sz w:val="22"/>
          <w:szCs w:val="22"/>
        </w:rPr>
        <w:t>AI/ML</w:t>
      </w:r>
      <w:r w:rsidR="006134E0">
        <w:rPr>
          <w:sz w:val="22"/>
          <w:szCs w:val="22"/>
        </w:rPr>
        <w:t xml:space="preserve"> for </w:t>
      </w:r>
      <w:r w:rsidR="00CA33A4">
        <w:rPr>
          <w:sz w:val="22"/>
          <w:szCs w:val="22"/>
        </w:rPr>
        <w:t>beam management</w:t>
      </w:r>
      <w:r w:rsidR="00BE08AB"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millimeter wave frequencies. To support operation over such a wide range of carrier frequencies, NR has been designed to utilize beam-based operation, where gNB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UEs on, for example, a non-standalone NR carrier in MR-DC. The gNB transmits multiple SSBs that are beamformed in different directions. Up to a maximum of 64 such SSBs can be transmitted in a burst of 5 ms within a period of 20 ms. The UE detects an SSB and stores the information related to the corresponding receive beam. After detecting the SSB and decoding the </w:t>
      </w:r>
      <w:r w:rsidR="00392DB0">
        <w:rPr>
          <w:sz w:val="22"/>
          <w:szCs w:val="22"/>
        </w:rPr>
        <w:t>MIB</w:t>
      </w:r>
      <w:r w:rsidRPr="00CA33A4">
        <w:rPr>
          <w:sz w:val="22"/>
          <w:szCs w:val="22"/>
        </w:rPr>
        <w:t xml:space="preserve">, the UE knows which SSB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SSB. SIB1 conveys the association information which links the index of a SSB to a corresponding set of </w:t>
      </w:r>
      <w:r w:rsidR="00392DB0">
        <w:rPr>
          <w:sz w:val="22"/>
          <w:szCs w:val="22"/>
        </w:rPr>
        <w:t>PRACH</w:t>
      </w:r>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signaling. The UE would perform PRACH transmission in the PRACH resource associated with its detected SSB. </w:t>
      </w:r>
    </w:p>
    <w:p w14:paraId="14067DB0" w14:textId="6339A389" w:rsidR="00CA33A4" w:rsidRDefault="00CA33A4" w:rsidP="00CA33A4">
      <w:pPr>
        <w:jc w:val="both"/>
        <w:rPr>
          <w:sz w:val="22"/>
          <w:szCs w:val="22"/>
        </w:rPr>
      </w:pPr>
      <w:r w:rsidRPr="00CA33A4">
        <w:rPr>
          <w:sz w:val="22"/>
          <w:szCs w:val="22"/>
        </w:rPr>
        <w:t>The gNB can detect the PRACH using a beam direction same as the beam direction it used to transmit the SSB. When the gNB detects a PRACH from the UE, it knows which SSB the UE detected and can determine its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Procedure 1 (P-1): SSB-based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7F76D64B" w14:textId="77DB7024" w:rsidR="005A57BC" w:rsidRDefault="006B2BCC" w:rsidP="00D76685">
      <w:pPr>
        <w:jc w:val="both"/>
        <w:rPr>
          <w:sz w:val="22"/>
          <w:szCs w:val="22"/>
        </w:rPr>
      </w:pPr>
      <w:r>
        <w:rPr>
          <w:sz w:val="22"/>
          <w:szCs w:val="22"/>
        </w:rPr>
        <w:t>AI/ML based algorithms may find applications in many steps of beam management. It is worthwhile discussing which of the steps should be the focal point for evaluation.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 xml:space="preserve">. They are good candidates </w:t>
      </w:r>
      <w:r w:rsidRPr="0007053E">
        <w:rPr>
          <w:sz w:val="22"/>
          <w:szCs w:val="22"/>
        </w:rPr>
        <w:t>for evaluating AI/ML based algorithms for beam management.</w:t>
      </w:r>
    </w:p>
    <w:p w14:paraId="386A1D39" w14:textId="23BC38EE" w:rsidR="00CD2F64" w:rsidRDefault="00172C64" w:rsidP="00D76685">
      <w:pPr>
        <w:jc w:val="both"/>
        <w:rPr>
          <w:sz w:val="22"/>
          <w:szCs w:val="22"/>
        </w:rPr>
      </w:pPr>
      <w:r>
        <w:rPr>
          <w:sz w:val="22"/>
          <w:szCs w:val="22"/>
        </w:rPr>
        <w:t xml:space="preserve">At RAN1#109-e, it was agreed to </w:t>
      </w:r>
      <w:r w:rsidRPr="00172C64">
        <w:rPr>
          <w:sz w:val="22"/>
          <w:szCs w:val="22"/>
        </w:rPr>
        <w:t>support BM-Case</w:t>
      </w:r>
      <w:r w:rsidR="007639A5">
        <w:rPr>
          <w:sz w:val="22"/>
          <w:szCs w:val="22"/>
        </w:rPr>
        <w:t xml:space="preserve"> </w:t>
      </w:r>
      <w:r w:rsidRPr="00172C64">
        <w:rPr>
          <w:sz w:val="22"/>
          <w:szCs w:val="22"/>
        </w:rPr>
        <w:t>1 and BM-Case</w:t>
      </w:r>
      <w:r w:rsidR="007639A5">
        <w:rPr>
          <w:sz w:val="22"/>
          <w:szCs w:val="22"/>
        </w:rPr>
        <w:t xml:space="preserve"> </w:t>
      </w:r>
      <w:r w:rsidRPr="00172C64">
        <w:rPr>
          <w:sz w:val="22"/>
          <w:szCs w:val="22"/>
        </w:rPr>
        <w:t>2 for characterization and baseline performance evaluations</w:t>
      </w:r>
      <w:r>
        <w:rPr>
          <w:sz w:val="22"/>
          <w:szCs w:val="22"/>
        </w:rPr>
        <w:t xml:space="preserve"> for </w:t>
      </w:r>
      <w:r w:rsidRPr="00172C64">
        <w:rPr>
          <w:sz w:val="22"/>
          <w:szCs w:val="22"/>
        </w:rPr>
        <w:t>AI/ML-based beam management</w:t>
      </w:r>
      <w:r>
        <w:rPr>
          <w:sz w:val="22"/>
          <w:szCs w:val="22"/>
        </w:rPr>
        <w:t>:</w:t>
      </w:r>
    </w:p>
    <w:p w14:paraId="3C61AA18" w14:textId="616C3D67"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1: Spatial-domain DL beam prediction for Set A of beams based on measurement results of Set B of beams</w:t>
      </w:r>
    </w:p>
    <w:p w14:paraId="09C731DD" w14:textId="107C75EF"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2: Temporal DL beam prediction for Set A of beams based on the historic measurement results of Set B of beams</w:t>
      </w:r>
    </w:p>
    <w:p w14:paraId="450F59AE" w14:textId="6C5E5850" w:rsidR="00172C64" w:rsidRDefault="00B17283" w:rsidP="00D76685">
      <w:pPr>
        <w:jc w:val="both"/>
        <w:rPr>
          <w:sz w:val="22"/>
          <w:szCs w:val="22"/>
        </w:rPr>
      </w:pPr>
      <w:r>
        <w:rPr>
          <w:sz w:val="22"/>
          <w:szCs w:val="22"/>
        </w:rPr>
        <w:t xml:space="preserve">These two use cases can be the focal point </w:t>
      </w:r>
      <w:r w:rsidRPr="00B17283">
        <w:rPr>
          <w:sz w:val="22"/>
          <w:szCs w:val="22"/>
        </w:rPr>
        <w:t xml:space="preserve">for </w:t>
      </w:r>
      <w:r w:rsidR="007373D6">
        <w:rPr>
          <w:sz w:val="22"/>
          <w:szCs w:val="22"/>
        </w:rPr>
        <w:t>studying</w:t>
      </w:r>
      <w:r w:rsidRPr="00B17283">
        <w:rPr>
          <w:sz w:val="22"/>
          <w:szCs w:val="22"/>
        </w:rPr>
        <w:t xml:space="preserve"> AI/ML based algorithms for beam management.</w:t>
      </w:r>
    </w:p>
    <w:p w14:paraId="5F11A17D" w14:textId="0AD45BB4" w:rsidR="00B17283" w:rsidRDefault="00B17283" w:rsidP="00B17283">
      <w:pPr>
        <w:jc w:val="both"/>
        <w:rPr>
          <w:b/>
          <w:bCs/>
          <w:sz w:val="22"/>
          <w:szCs w:val="22"/>
        </w:rPr>
      </w:pPr>
      <w:r w:rsidRPr="00C0697E">
        <w:rPr>
          <w:b/>
          <w:bCs/>
          <w:sz w:val="22"/>
          <w:szCs w:val="22"/>
        </w:rPr>
        <w:t xml:space="preserve">Proposal 1: </w:t>
      </w:r>
      <w:r>
        <w:rPr>
          <w:b/>
          <w:bCs/>
          <w:sz w:val="22"/>
          <w:szCs w:val="22"/>
        </w:rPr>
        <w:t>Beam prediction in spatial domain and beam prediction in time domain</w:t>
      </w:r>
      <w:r w:rsidRPr="00C0697E">
        <w:rPr>
          <w:b/>
          <w:bCs/>
          <w:sz w:val="22"/>
          <w:szCs w:val="22"/>
        </w:rPr>
        <w:t xml:space="preserve"> should be the focal point for </w:t>
      </w:r>
      <w:r w:rsidR="007373D6">
        <w:rPr>
          <w:b/>
          <w:bCs/>
          <w:sz w:val="22"/>
          <w:szCs w:val="22"/>
        </w:rPr>
        <w:t>studying</w:t>
      </w:r>
      <w:r w:rsidRPr="00C0697E">
        <w:rPr>
          <w:b/>
          <w:bCs/>
          <w:sz w:val="22"/>
          <w:szCs w:val="22"/>
        </w:rPr>
        <w:t xml:space="preserve"> AI/ML based algorithms for beam management.</w:t>
      </w:r>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w:t>
      </w:r>
      <w:r w:rsidR="00D613B2">
        <w:rPr>
          <w:sz w:val="22"/>
          <w:szCs w:val="22"/>
        </w:rPr>
        <w:lastRenderedPageBreak/>
        <w:t>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57BB9710" w14:textId="77777777" w:rsidR="00904197" w:rsidRDefault="00066BDB" w:rsidP="00904197">
      <w:pPr>
        <w:widowControl w:val="0"/>
        <w:spacing w:afterLines="50" w:after="120"/>
        <w:jc w:val="both"/>
        <w:rPr>
          <w:b/>
          <w:bCs/>
          <w:sz w:val="22"/>
          <w:szCs w:val="22"/>
        </w:rPr>
      </w:pPr>
      <w:r w:rsidRPr="00066BDB">
        <w:rPr>
          <w:b/>
          <w:bCs/>
          <w:sz w:val="22"/>
          <w:szCs w:val="22"/>
        </w:rPr>
        <w:t xml:space="preserve">Proposal 2: For the sub use case BM-Case1 and BM-Case2, </w:t>
      </w:r>
      <w:r w:rsidRPr="00066BDB">
        <w:rPr>
          <w:rFonts w:eastAsia="SimSun"/>
          <w:b/>
          <w:bCs/>
          <w:iCs/>
          <w:kern w:val="2"/>
          <w:sz w:val="22"/>
          <w:szCs w:val="22"/>
          <w:lang w:eastAsia="zh-CN"/>
        </w:rPr>
        <w:t>support both Alt.1 and Alt.2 for the study of AI/ML model training</w:t>
      </w:r>
      <w:r w:rsidRPr="00066BDB">
        <w:rPr>
          <w:b/>
          <w:bCs/>
          <w:sz w:val="22"/>
          <w:szCs w:val="22"/>
        </w:rPr>
        <w:t>:</w:t>
      </w:r>
    </w:p>
    <w:p w14:paraId="43A2C5A3" w14:textId="77777777" w:rsidR="00904197" w:rsidRPr="00904197" w:rsidRDefault="00066BDB" w:rsidP="00904197">
      <w:pPr>
        <w:pStyle w:val="ListParagraph"/>
        <w:widowControl w:val="0"/>
        <w:numPr>
          <w:ilvl w:val="0"/>
          <w:numId w:val="26"/>
        </w:numPr>
        <w:spacing w:afterLines="50" w:after="120"/>
        <w:jc w:val="both"/>
        <w:rPr>
          <w:b/>
          <w:bCs/>
          <w:sz w:val="22"/>
          <w:szCs w:val="22"/>
        </w:rPr>
      </w:pPr>
      <w:r w:rsidRPr="00904197">
        <w:rPr>
          <w:b/>
          <w:bCs/>
          <w:sz w:val="22"/>
          <w:szCs w:val="22"/>
        </w:rPr>
        <w:t>Alt.1</w:t>
      </w:r>
      <w:r w:rsidR="001F7898" w:rsidRPr="00904197">
        <w:rPr>
          <w:b/>
          <w:bCs/>
          <w:sz w:val="22"/>
          <w:szCs w:val="22"/>
        </w:rPr>
        <w:t>:</w:t>
      </w:r>
      <w:r w:rsidRPr="00904197">
        <w:rPr>
          <w:b/>
          <w:bCs/>
          <w:sz w:val="22"/>
          <w:szCs w:val="22"/>
        </w:rPr>
        <w:t xml:space="preserve"> offline training</w:t>
      </w:r>
    </w:p>
    <w:p w14:paraId="62BDE208" w14:textId="32FD89F8" w:rsidR="007948E9" w:rsidRPr="00904197" w:rsidRDefault="00066BDB" w:rsidP="00904197">
      <w:pPr>
        <w:pStyle w:val="ListParagraph"/>
        <w:widowControl w:val="0"/>
        <w:numPr>
          <w:ilvl w:val="0"/>
          <w:numId w:val="26"/>
        </w:numPr>
        <w:spacing w:afterLines="50" w:after="120"/>
        <w:jc w:val="both"/>
        <w:rPr>
          <w:b/>
          <w:bCs/>
          <w:sz w:val="22"/>
          <w:szCs w:val="22"/>
        </w:rPr>
      </w:pPr>
      <w:r w:rsidRPr="00904197">
        <w:rPr>
          <w:b/>
          <w:bCs/>
          <w:sz w:val="22"/>
          <w:szCs w:val="22"/>
        </w:rPr>
        <w:t>Alt.2</w:t>
      </w:r>
      <w:r w:rsidR="001F7898" w:rsidRPr="00904197">
        <w:rPr>
          <w:b/>
          <w:bCs/>
          <w:sz w:val="22"/>
          <w:szCs w:val="22"/>
        </w:rPr>
        <w:t>:</w:t>
      </w:r>
      <w:r w:rsidRPr="00904197">
        <w:rPr>
          <w:b/>
          <w:bCs/>
          <w:sz w:val="22"/>
          <w:szCs w:val="22"/>
        </w:rPr>
        <w:t xml:space="preserve"> online training</w:t>
      </w:r>
    </w:p>
    <w:p w14:paraId="07299EF0" w14:textId="6E3E2FD5" w:rsidR="00110197" w:rsidRDefault="00110197" w:rsidP="00110197">
      <w:pPr>
        <w:overflowPunct/>
        <w:snapToGrid w:val="0"/>
        <w:spacing w:after="120" w:line="259" w:lineRule="auto"/>
        <w:jc w:val="both"/>
        <w:textAlignment w:val="auto"/>
        <w:rPr>
          <w:sz w:val="22"/>
          <w:szCs w:val="22"/>
        </w:rPr>
      </w:pPr>
      <w:r>
        <w:rPr>
          <w:sz w:val="22"/>
          <w:szCs w:val="22"/>
        </w:rPr>
        <w:t>For AI/ML model inference, it is natural to study inference at network (resp. UE) side when training is performed at network (resp. UE) side. The study of other cases where training and inference reside at two different sides (e.g., training at network side and inference at UE side, or vice versa) can be postponed.</w:t>
      </w:r>
    </w:p>
    <w:p w14:paraId="0E40F1BF" w14:textId="403232DB" w:rsidR="00950C97" w:rsidRDefault="00950C97" w:rsidP="00950C97">
      <w:pPr>
        <w:widowControl w:val="0"/>
        <w:spacing w:afterLines="50" w:after="120"/>
        <w:jc w:val="both"/>
        <w:rPr>
          <w:rFonts w:eastAsia="SimSun"/>
          <w:b/>
          <w:bCs/>
          <w:iCs/>
          <w:kern w:val="2"/>
          <w:sz w:val="22"/>
          <w:szCs w:val="22"/>
          <w:lang w:eastAsia="zh-CN"/>
        </w:rPr>
      </w:pPr>
      <w:r w:rsidRPr="00950C97">
        <w:rPr>
          <w:b/>
          <w:bCs/>
          <w:sz w:val="22"/>
          <w:szCs w:val="22"/>
        </w:rPr>
        <w:t xml:space="preserve">Proposal </w:t>
      </w:r>
      <w:r w:rsidR="001F7898">
        <w:rPr>
          <w:b/>
          <w:bCs/>
          <w:sz w:val="22"/>
          <w:szCs w:val="22"/>
        </w:rPr>
        <w:t>3</w:t>
      </w:r>
      <w:r w:rsidRPr="00950C97">
        <w:rPr>
          <w:b/>
          <w:bCs/>
          <w:sz w:val="22"/>
          <w:szCs w:val="22"/>
        </w:rPr>
        <w:t xml:space="preserve">: For the sub use case BM-Case1 and BM-Case2, </w:t>
      </w:r>
      <w:r w:rsidRPr="00950C97">
        <w:rPr>
          <w:rFonts w:eastAsia="SimSun"/>
          <w:b/>
          <w:bCs/>
          <w:iCs/>
          <w:kern w:val="2"/>
          <w:sz w:val="22"/>
          <w:szCs w:val="22"/>
          <w:lang w:eastAsia="zh-CN"/>
        </w:rPr>
        <w:t>support both Alt.1 and Alt.2 for the study of AI/ML model training</w:t>
      </w:r>
      <w:r>
        <w:rPr>
          <w:rFonts w:eastAsia="SimSun"/>
          <w:b/>
          <w:bCs/>
          <w:iCs/>
          <w:kern w:val="2"/>
          <w:sz w:val="22"/>
          <w:szCs w:val="22"/>
          <w:lang w:eastAsia="zh-CN"/>
        </w:rPr>
        <w:t xml:space="preserve"> and inference</w:t>
      </w:r>
      <w:r w:rsidRPr="00950C97">
        <w:rPr>
          <w:rFonts w:eastAsia="SimSun"/>
          <w:b/>
          <w:bCs/>
          <w:iCs/>
          <w:kern w:val="2"/>
          <w:sz w:val="22"/>
          <w:szCs w:val="22"/>
          <w:lang w:eastAsia="zh-CN"/>
        </w:rPr>
        <w:t>:</w:t>
      </w:r>
    </w:p>
    <w:p w14:paraId="23BE6EA5" w14:textId="7FE7F832" w:rsidR="00950C97" w:rsidRPr="00950C97" w:rsidRDefault="00950C97" w:rsidP="00950C97">
      <w:pPr>
        <w:pStyle w:val="ListParagraph"/>
        <w:widowControl w:val="0"/>
        <w:numPr>
          <w:ilvl w:val="0"/>
          <w:numId w:val="25"/>
        </w:numPr>
        <w:spacing w:afterLines="50" w:after="120"/>
        <w:jc w:val="both"/>
        <w:rPr>
          <w:rFonts w:eastAsia="SimSun"/>
          <w:b/>
          <w:bCs/>
          <w:iCs/>
          <w:kern w:val="2"/>
          <w:sz w:val="22"/>
          <w:szCs w:val="22"/>
          <w:lang w:eastAsia="zh-CN"/>
        </w:rPr>
      </w:pPr>
      <w:r w:rsidRPr="00950C97">
        <w:rPr>
          <w:b/>
          <w:bCs/>
          <w:sz w:val="22"/>
          <w:szCs w:val="22"/>
        </w:rPr>
        <w:t>Alt.1</w:t>
      </w:r>
      <w:r w:rsidR="001F7898">
        <w:rPr>
          <w:b/>
          <w:bCs/>
          <w:sz w:val="22"/>
          <w:szCs w:val="22"/>
        </w:rPr>
        <w:t>:</w:t>
      </w:r>
      <w:r w:rsidRPr="00950C97">
        <w:rPr>
          <w:b/>
          <w:bCs/>
          <w:sz w:val="22"/>
          <w:szCs w:val="22"/>
        </w:rPr>
        <w:t xml:space="preserve"> AI/ML model training and inference at </w:t>
      </w:r>
      <w:r w:rsidR="007948E9">
        <w:rPr>
          <w:b/>
          <w:bCs/>
          <w:sz w:val="22"/>
          <w:szCs w:val="22"/>
        </w:rPr>
        <w:t>network</w:t>
      </w:r>
      <w:r w:rsidRPr="00950C97">
        <w:rPr>
          <w:b/>
          <w:bCs/>
          <w:sz w:val="22"/>
          <w:szCs w:val="22"/>
        </w:rPr>
        <w:t xml:space="preserve"> side </w:t>
      </w:r>
    </w:p>
    <w:p w14:paraId="3CDF692F" w14:textId="677D80BD" w:rsidR="007948E9" w:rsidRPr="00904197" w:rsidRDefault="00950C97" w:rsidP="00B17283">
      <w:pPr>
        <w:pStyle w:val="ListParagraph"/>
        <w:widowControl w:val="0"/>
        <w:numPr>
          <w:ilvl w:val="0"/>
          <w:numId w:val="25"/>
        </w:numPr>
        <w:spacing w:afterLines="50" w:after="120"/>
        <w:jc w:val="both"/>
        <w:rPr>
          <w:rFonts w:eastAsia="SimSun"/>
          <w:b/>
          <w:bCs/>
          <w:iCs/>
          <w:kern w:val="2"/>
          <w:sz w:val="22"/>
          <w:szCs w:val="22"/>
          <w:lang w:eastAsia="zh-CN"/>
        </w:rPr>
      </w:pPr>
      <w:r w:rsidRPr="00950C97">
        <w:rPr>
          <w:b/>
          <w:bCs/>
          <w:sz w:val="22"/>
          <w:szCs w:val="22"/>
        </w:rPr>
        <w:t>Alt.2</w:t>
      </w:r>
      <w:r w:rsidR="001F7898">
        <w:rPr>
          <w:b/>
          <w:bCs/>
          <w:sz w:val="22"/>
          <w:szCs w:val="22"/>
        </w:rPr>
        <w:t>:</w:t>
      </w:r>
      <w:r w:rsidRPr="00950C97">
        <w:rPr>
          <w:b/>
          <w:bCs/>
          <w:sz w:val="22"/>
          <w:szCs w:val="22"/>
        </w:rPr>
        <w:t xml:space="preserve"> AI/ML model training and inference at UE side</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69A83007" w14:textId="29FFA004" w:rsidR="00382729"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45EFCAC3" w14:textId="0682F972" w:rsidR="002E76E2" w:rsidRDefault="002E76E2" w:rsidP="002E76E2">
      <w:pPr>
        <w:overflowPunct/>
        <w:snapToGrid w:val="0"/>
        <w:spacing w:after="120" w:line="259" w:lineRule="auto"/>
        <w:jc w:val="both"/>
        <w:textAlignment w:val="auto"/>
        <w:rPr>
          <w:sz w:val="22"/>
          <w:szCs w:val="22"/>
        </w:rPr>
      </w:pPr>
      <w:r>
        <w:rPr>
          <w:sz w:val="22"/>
          <w:szCs w:val="22"/>
        </w:rPr>
        <w:t>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7B35F23F" w14:textId="5DE8C994" w:rsidR="00551CD3" w:rsidRDefault="00D509BD" w:rsidP="00E43FC2">
      <w:pPr>
        <w:jc w:val="both"/>
        <w:rPr>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In our companion contribution [2], we present evaluation results for </w:t>
      </w:r>
      <w:r w:rsidR="00E43FC2" w:rsidRPr="003A61B5">
        <w:rPr>
          <w:sz w:val="22"/>
          <w:szCs w:val="22"/>
        </w:rPr>
        <w:t xml:space="preserve">AI/ML </w:t>
      </w:r>
      <w:r w:rsidR="00551CD3">
        <w:rPr>
          <w:sz w:val="22"/>
          <w:szCs w:val="22"/>
        </w:rPr>
        <w:t>based spatial-domain DL beam prediction</w:t>
      </w:r>
      <w:r w:rsidR="00E43FC2">
        <w:rPr>
          <w:sz w:val="22"/>
          <w:szCs w:val="22"/>
        </w:rPr>
        <w:t>, wh</w:t>
      </w:r>
      <w:r w:rsidR="00551CD3">
        <w:rPr>
          <w:sz w:val="22"/>
          <w:szCs w:val="22"/>
        </w:rPr>
        <w:t>ich uses L1-RSRP measurements as AI/ML input</w:t>
      </w:r>
      <w:r w:rsidR="00E43FC2">
        <w:rPr>
          <w:sz w:val="22"/>
          <w:szCs w:val="22"/>
        </w:rPr>
        <w:t xml:space="preserve">. The results show that </w:t>
      </w:r>
      <w:r w:rsidR="007639A5">
        <w:rPr>
          <w:sz w:val="22"/>
          <w:szCs w:val="22"/>
        </w:rPr>
        <w:t xml:space="preserve">by </w:t>
      </w:r>
      <w:r w:rsidR="00551CD3">
        <w:rPr>
          <w:sz w:val="22"/>
          <w:szCs w:val="22"/>
        </w:rPr>
        <w:t xml:space="preserve">using L1-RSRP measurement based on Set B of beams, the </w:t>
      </w:r>
      <w:r w:rsidR="00551CD3" w:rsidRPr="00551CD3">
        <w:rPr>
          <w:sz w:val="22"/>
          <w:szCs w:val="22"/>
        </w:rPr>
        <w:t>AI/ML-based algorithm can achieve performance comparable to that of exhaustive beam search</w:t>
      </w:r>
      <w:r w:rsidR="00551CD3">
        <w:rPr>
          <w:sz w:val="22"/>
          <w:szCs w:val="22"/>
        </w:rPr>
        <w:t xml:space="preserve"> </w:t>
      </w:r>
      <w:r w:rsidR="007639A5">
        <w:rPr>
          <w:sz w:val="22"/>
          <w:szCs w:val="22"/>
        </w:rPr>
        <w:t>in</w:t>
      </w:r>
      <w:r w:rsidR="00551CD3">
        <w:rPr>
          <w:sz w:val="22"/>
          <w:szCs w:val="22"/>
        </w:rPr>
        <w:t xml:space="preserve"> Set A of beams.</w:t>
      </w:r>
    </w:p>
    <w:p w14:paraId="468A2794" w14:textId="03BCA197" w:rsidR="006247DA" w:rsidRPr="006247DA" w:rsidRDefault="006247DA" w:rsidP="00E43FC2">
      <w:pPr>
        <w:jc w:val="both"/>
        <w:rPr>
          <w:b/>
          <w:bCs/>
          <w:sz w:val="22"/>
          <w:szCs w:val="22"/>
        </w:rPr>
      </w:pPr>
      <w:r w:rsidRPr="006247DA">
        <w:rPr>
          <w:b/>
          <w:bCs/>
          <w:sz w:val="22"/>
          <w:szCs w:val="22"/>
        </w:rPr>
        <w:t xml:space="preserve">Observation </w:t>
      </w:r>
      <w:r w:rsidR="00904197">
        <w:rPr>
          <w:b/>
          <w:bCs/>
          <w:sz w:val="22"/>
          <w:szCs w:val="22"/>
        </w:rPr>
        <w:t>2</w:t>
      </w:r>
      <w:r w:rsidRPr="006247DA">
        <w:rPr>
          <w:b/>
          <w:bCs/>
          <w:sz w:val="22"/>
          <w:szCs w:val="22"/>
        </w:rPr>
        <w:t>: Evaluation results show that by using L1-RSRP measurement based on Set B of beams, the AI/ML-based algorithm can achieve performance comparable to that of exhaustive beam search in Set A of beams.</w:t>
      </w:r>
    </w:p>
    <w:p w14:paraId="31AB118F" w14:textId="547A64B9" w:rsidR="00551CD3" w:rsidRPr="00551CD3" w:rsidRDefault="00551CD3" w:rsidP="00E43FC2">
      <w:pPr>
        <w:jc w:val="both"/>
        <w:rPr>
          <w:b/>
          <w:bCs/>
          <w:sz w:val="22"/>
          <w:szCs w:val="22"/>
        </w:rPr>
      </w:pPr>
      <w:r w:rsidRPr="00C0697E">
        <w:rPr>
          <w:b/>
          <w:bCs/>
          <w:sz w:val="22"/>
          <w:szCs w:val="22"/>
        </w:rPr>
        <w:t xml:space="preserve">Proposal </w:t>
      </w:r>
      <w:r w:rsidR="00904197">
        <w:rPr>
          <w:b/>
          <w:bCs/>
          <w:sz w:val="22"/>
          <w:szCs w:val="22"/>
        </w:rPr>
        <w:t>4</w:t>
      </w:r>
      <w:r w:rsidRPr="00C0697E">
        <w:rPr>
          <w:b/>
          <w:bCs/>
          <w:sz w:val="22"/>
          <w:szCs w:val="22"/>
        </w:rPr>
        <w:t xml:space="preserve">: </w:t>
      </w:r>
      <w:r>
        <w:rPr>
          <w:b/>
          <w:bCs/>
          <w:sz w:val="22"/>
          <w:szCs w:val="22"/>
        </w:rPr>
        <w:t xml:space="preserve">For BM-Case 1, at least support </w:t>
      </w:r>
      <w:r w:rsidRPr="00551CD3">
        <w:rPr>
          <w:b/>
          <w:bCs/>
          <w:sz w:val="22"/>
          <w:szCs w:val="22"/>
        </w:rPr>
        <w:t>L1-RSRP measurement based on Set B</w:t>
      </w:r>
      <w:r>
        <w:rPr>
          <w:b/>
          <w:bCs/>
          <w:sz w:val="22"/>
          <w:szCs w:val="22"/>
        </w:rPr>
        <w:t xml:space="preserve"> of beams as AI/ML model input.</w:t>
      </w:r>
    </w:p>
    <w:p w14:paraId="77AB231B" w14:textId="52F796BD" w:rsidR="0003767B"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 xml:space="preserve">Tx and/or Rx beam shape information (e.g., Tx and/or Rx beam pattern, Tx and/or Rx beam boresight direction (azimuth and elevation), 3dB beamwidth, etc.), expected Tx and/or Rx beam for the prediction (e.g., </w:t>
      </w:r>
      <w:r w:rsidR="002E76E2" w:rsidRPr="0003767B">
        <w:rPr>
          <w:sz w:val="22"/>
          <w:szCs w:val="22"/>
        </w:rPr>
        <w:lastRenderedPageBreak/>
        <w:t>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5C7BFB51" w14:textId="4DE0429F" w:rsidR="0003767B" w:rsidRDefault="0003767B" w:rsidP="0003767B">
      <w:pPr>
        <w:jc w:val="both"/>
        <w:rPr>
          <w:sz w:val="22"/>
          <w:szCs w:val="22"/>
        </w:rPr>
      </w:pPr>
      <w:r w:rsidRPr="00C0697E">
        <w:rPr>
          <w:b/>
          <w:bCs/>
          <w:sz w:val="22"/>
          <w:szCs w:val="22"/>
        </w:rPr>
        <w:t xml:space="preserve">Proposal </w:t>
      </w:r>
      <w:r w:rsidR="00904197">
        <w:rPr>
          <w:b/>
          <w:bCs/>
          <w:sz w:val="22"/>
          <w:szCs w:val="22"/>
        </w:rPr>
        <w:t>5</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7E9FAFE9" w14:textId="1714E13C" w:rsidR="00382729"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0A6F5209" w14:textId="4EAA843B" w:rsidR="00D23A72" w:rsidRDefault="00D23A72" w:rsidP="00D23A72">
      <w:pPr>
        <w:overflowPunct/>
        <w:snapToGrid w:val="0"/>
        <w:spacing w:after="120" w:line="259" w:lineRule="auto"/>
        <w:jc w:val="both"/>
        <w:textAlignment w:val="auto"/>
        <w:rPr>
          <w:sz w:val="22"/>
          <w:szCs w:val="22"/>
        </w:rPr>
      </w:pPr>
      <w:r>
        <w:rPr>
          <w:sz w:val="22"/>
          <w:szCs w:val="22"/>
        </w:rPr>
        <w:t>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136A95A8" w14:textId="20BCA7F3" w:rsidR="00D23A72" w:rsidRDefault="00FA0E23" w:rsidP="00D23A72">
      <w:pPr>
        <w:jc w:val="both"/>
        <w:rPr>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simplest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B37117">
        <w:rPr>
          <w:sz w:val="22"/>
          <w:szCs w:val="22"/>
        </w:rPr>
        <w:t xml:space="preserve"> </w:t>
      </w:r>
      <w:r>
        <w:rPr>
          <w:sz w:val="22"/>
          <w:szCs w:val="22"/>
        </w:rPr>
        <w:t xml:space="preserve">In our companion contribution [2], we present evaluation results for </w:t>
      </w:r>
      <w:r w:rsidRPr="003A61B5">
        <w:rPr>
          <w:sz w:val="22"/>
          <w:szCs w:val="22"/>
        </w:rPr>
        <w:t xml:space="preserve">AI/ML </w:t>
      </w:r>
      <w:r>
        <w:rPr>
          <w:sz w:val="22"/>
          <w:szCs w:val="22"/>
        </w:rPr>
        <w:t xml:space="preserve">based </w:t>
      </w:r>
      <w:r w:rsidR="00B37117">
        <w:rPr>
          <w:sz w:val="22"/>
          <w:szCs w:val="22"/>
        </w:rPr>
        <w:t>temporal</w:t>
      </w:r>
      <w:r>
        <w:rPr>
          <w:sz w:val="22"/>
          <w:szCs w:val="22"/>
        </w:rPr>
        <w:t xml:space="preserve"> DL beam prediction, which uses </w:t>
      </w:r>
      <w:r w:rsidR="00B37117">
        <w:rPr>
          <w:sz w:val="22"/>
          <w:szCs w:val="22"/>
        </w:rPr>
        <w:t>historical optimal beam index</w:t>
      </w:r>
      <w:r>
        <w:rPr>
          <w:sz w:val="22"/>
          <w:szCs w:val="22"/>
        </w:rPr>
        <w:t xml:space="preserve"> as AI/ML input. The results show that using </w:t>
      </w:r>
      <w:r w:rsidR="00B37117">
        <w:rPr>
          <w:sz w:val="22"/>
          <w:szCs w:val="22"/>
        </w:rPr>
        <w:t>historical optimal index</w:t>
      </w:r>
      <w:r>
        <w:rPr>
          <w:sz w:val="22"/>
          <w:szCs w:val="22"/>
        </w:rPr>
        <w:t xml:space="preserve">, the </w:t>
      </w:r>
      <w:r w:rsidRPr="00551CD3">
        <w:rPr>
          <w:sz w:val="22"/>
          <w:szCs w:val="22"/>
        </w:rPr>
        <w:t xml:space="preserve">AI/ML-based algorithm can </w:t>
      </w:r>
      <w:r w:rsidR="00B37117">
        <w:rPr>
          <w:sz w:val="22"/>
          <w:szCs w:val="22"/>
        </w:rPr>
        <w:t>satisfactorily yield optimal beam index prediction for future time instances.</w:t>
      </w:r>
    </w:p>
    <w:p w14:paraId="6E4D5C65" w14:textId="083E85F5" w:rsidR="006247DA" w:rsidRPr="006247DA" w:rsidRDefault="006247DA" w:rsidP="00D23A72">
      <w:pPr>
        <w:jc w:val="both"/>
        <w:rPr>
          <w:b/>
          <w:bCs/>
          <w:sz w:val="22"/>
          <w:szCs w:val="22"/>
        </w:rPr>
      </w:pPr>
      <w:r w:rsidRPr="006247DA">
        <w:rPr>
          <w:b/>
          <w:bCs/>
          <w:sz w:val="22"/>
          <w:szCs w:val="22"/>
        </w:rPr>
        <w:t xml:space="preserve">Observation </w:t>
      </w:r>
      <w:r w:rsidR="00904197">
        <w:rPr>
          <w:b/>
          <w:bCs/>
          <w:sz w:val="22"/>
          <w:szCs w:val="22"/>
        </w:rPr>
        <w:t>3</w:t>
      </w:r>
      <w:r w:rsidRPr="006247DA">
        <w:rPr>
          <w:b/>
          <w:bCs/>
          <w:sz w:val="22"/>
          <w:szCs w:val="22"/>
        </w:rPr>
        <w:t>: Evaluation results show that by using historical optimal index, the AI/ML-based algorithm can satisfactorily yield optimal beam index prediction for future time instances.</w:t>
      </w:r>
    </w:p>
    <w:p w14:paraId="7AFC137D" w14:textId="5D710AED" w:rsidR="00D23A72" w:rsidRPr="00551CD3" w:rsidRDefault="00D23A72" w:rsidP="00D23A72">
      <w:pPr>
        <w:jc w:val="both"/>
        <w:rPr>
          <w:b/>
          <w:bCs/>
          <w:sz w:val="22"/>
          <w:szCs w:val="22"/>
        </w:rPr>
      </w:pPr>
      <w:r w:rsidRPr="00C0697E">
        <w:rPr>
          <w:b/>
          <w:bCs/>
          <w:sz w:val="22"/>
          <w:szCs w:val="22"/>
        </w:rPr>
        <w:t xml:space="preserve">Proposal </w:t>
      </w:r>
      <w:r w:rsidR="00904197">
        <w:rPr>
          <w:b/>
          <w:bCs/>
          <w:sz w:val="22"/>
          <w:szCs w:val="22"/>
        </w:rPr>
        <w:t>6</w:t>
      </w:r>
      <w:r w:rsidRPr="00C0697E">
        <w:rPr>
          <w:b/>
          <w:bCs/>
          <w:sz w:val="22"/>
          <w:szCs w:val="22"/>
        </w:rPr>
        <w:t xml:space="preserve">: </w:t>
      </w:r>
      <w:r>
        <w:rPr>
          <w:b/>
          <w:bCs/>
          <w:sz w:val="22"/>
          <w:szCs w:val="22"/>
        </w:rPr>
        <w:t xml:space="preserve">For BM-Case </w:t>
      </w:r>
      <w:r w:rsidR="00B37117">
        <w:rPr>
          <w:b/>
          <w:bCs/>
          <w:sz w:val="22"/>
          <w:szCs w:val="22"/>
        </w:rPr>
        <w:t>2 (temporal DL beam prediction)</w:t>
      </w:r>
      <w:r>
        <w:rPr>
          <w:b/>
          <w:bCs/>
          <w:sz w:val="22"/>
          <w:szCs w:val="22"/>
        </w:rPr>
        <w:t>, at least support</w:t>
      </w:r>
      <w:r w:rsidR="00A81AF1">
        <w:rPr>
          <w:b/>
          <w:bCs/>
          <w:sz w:val="22"/>
          <w:szCs w:val="22"/>
        </w:rPr>
        <w:t xml:space="preserve"> using historical</w:t>
      </w:r>
      <w:r>
        <w:rPr>
          <w:b/>
          <w:bCs/>
          <w:sz w:val="22"/>
          <w:szCs w:val="22"/>
        </w:rPr>
        <w:t xml:space="preserve"> </w:t>
      </w:r>
      <w:r w:rsidR="00B37117">
        <w:rPr>
          <w:b/>
          <w:bCs/>
          <w:sz w:val="22"/>
          <w:szCs w:val="22"/>
        </w:rPr>
        <w:t>optimal beam index</w:t>
      </w:r>
      <w:r w:rsidRPr="00551CD3">
        <w:rPr>
          <w:b/>
          <w:bCs/>
          <w:sz w:val="22"/>
          <w:szCs w:val="22"/>
        </w:rPr>
        <w:t xml:space="preserve"> based on Set B</w:t>
      </w:r>
      <w:r>
        <w:rPr>
          <w:b/>
          <w:bCs/>
          <w:sz w:val="22"/>
          <w:szCs w:val="22"/>
        </w:rPr>
        <w:t xml:space="preserve"> of beams as AI/ML model input.</w:t>
      </w:r>
    </w:p>
    <w:p w14:paraId="33848ADC" w14:textId="402B4EAA" w:rsidR="00D23A72" w:rsidRDefault="00B37117" w:rsidP="00D23A72">
      <w:pPr>
        <w:jc w:val="both"/>
        <w:rPr>
          <w:sz w:val="22"/>
          <w:szCs w:val="22"/>
        </w:rPr>
      </w:pPr>
      <w:r>
        <w:rPr>
          <w:sz w:val="22"/>
          <w:szCs w:val="22"/>
        </w:rPr>
        <w:t xml:space="preserve">Another option would be </w:t>
      </w:r>
      <w:r w:rsidRPr="00E43FC2">
        <w:rPr>
          <w:sz w:val="22"/>
          <w:szCs w:val="22"/>
        </w:rPr>
        <w:t>L1-RSRP measurement based on Set B of beams.</w:t>
      </w:r>
      <w:r>
        <w:rPr>
          <w:sz w:val="22"/>
          <w:szCs w:val="22"/>
        </w:rPr>
        <w:t xml:space="preserve"> </w:t>
      </w:r>
      <w:r w:rsidR="00D23A72">
        <w:rPr>
          <w:sz w:val="22"/>
          <w:szCs w:val="22"/>
        </w:rPr>
        <w:t xml:space="preserve">Additional assistance information besides </w:t>
      </w:r>
      <w:r w:rsidR="00D23A72" w:rsidRPr="00E43FC2">
        <w:rPr>
          <w:sz w:val="22"/>
          <w:szCs w:val="22"/>
        </w:rPr>
        <w:t>L1-RSRP measurement based on Set B of beams</w:t>
      </w:r>
      <w:r w:rsidR="00D23A72">
        <w:rPr>
          <w:sz w:val="22"/>
          <w:szCs w:val="22"/>
        </w:rPr>
        <w:t xml:space="preserve"> may</w:t>
      </w:r>
      <w:r>
        <w:rPr>
          <w:sz w:val="22"/>
          <w:szCs w:val="22"/>
        </w:rPr>
        <w:t xml:space="preserve"> also</w:t>
      </w:r>
      <w:r w:rsidR="00D23A72">
        <w:rPr>
          <w:sz w:val="22"/>
          <w:szCs w:val="22"/>
        </w:rPr>
        <w:t xml:space="preserve"> be used as AI/ML input for the </w:t>
      </w:r>
      <w:r w:rsidR="00A81AF1">
        <w:rPr>
          <w:sz w:val="22"/>
          <w:szCs w:val="22"/>
        </w:rPr>
        <w:t>temporal</w:t>
      </w:r>
      <w:r w:rsidR="00D23A72" w:rsidRPr="00E43FC2">
        <w:rPr>
          <w:sz w:val="22"/>
          <w:szCs w:val="22"/>
        </w:rPr>
        <w:t xml:space="preserve"> DL beam prediction</w:t>
      </w:r>
      <w:r w:rsidR="00D23A72">
        <w:rPr>
          <w:sz w:val="22"/>
          <w:szCs w:val="22"/>
        </w:rPr>
        <w:t xml:space="preserve">. Examples brought up include </w:t>
      </w:r>
      <w:r w:rsidR="00A81AF1" w:rsidRPr="00A81AF1">
        <w:rPr>
          <w:sz w:val="22"/>
          <w:szCs w:val="22"/>
        </w:rPr>
        <w:t>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sidR="00D23A72">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00D23A72" w:rsidRPr="00E43FC2">
        <w:rPr>
          <w:sz w:val="22"/>
          <w:szCs w:val="22"/>
        </w:rPr>
        <w:t xml:space="preserve"> DL beam prediction</w:t>
      </w:r>
      <w:r w:rsidR="00D23A72">
        <w:rPr>
          <w:sz w:val="22"/>
          <w:szCs w:val="22"/>
        </w:rPr>
        <w:t>.</w:t>
      </w:r>
    </w:p>
    <w:p w14:paraId="26C34379" w14:textId="73349A87" w:rsidR="002E5FA1" w:rsidRPr="00D23A72" w:rsidRDefault="00D23A72" w:rsidP="005A6651">
      <w:pPr>
        <w:jc w:val="both"/>
        <w:rPr>
          <w:sz w:val="22"/>
          <w:szCs w:val="22"/>
        </w:rPr>
      </w:pPr>
      <w:r w:rsidRPr="00C0697E">
        <w:rPr>
          <w:b/>
          <w:bCs/>
          <w:sz w:val="22"/>
          <w:szCs w:val="22"/>
        </w:rPr>
        <w:t xml:space="preserve">Proposal </w:t>
      </w:r>
      <w:r w:rsidR="00904197">
        <w:rPr>
          <w:b/>
          <w:bCs/>
          <w:sz w:val="22"/>
          <w:szCs w:val="22"/>
        </w:rPr>
        <w:t>7</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sidR="00A81AF1">
        <w:rPr>
          <w:b/>
          <w:bCs/>
          <w:sz w:val="22"/>
          <w:szCs w:val="22"/>
        </w:rPr>
        <w:t>temporal</w:t>
      </w:r>
      <w:r w:rsidRPr="0003767B">
        <w:rPr>
          <w:b/>
          <w:bCs/>
          <w:sz w:val="22"/>
          <w:szCs w:val="22"/>
        </w:rPr>
        <w:t xml:space="preserve"> DL beam prediction.</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lastRenderedPageBreak/>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7C62D7EB" w:rsidR="003555D4" w:rsidRDefault="003555D4" w:rsidP="008B06D9">
      <w:pPr>
        <w:jc w:val="both"/>
        <w:rPr>
          <w:sz w:val="22"/>
          <w:szCs w:val="22"/>
        </w:rPr>
      </w:pPr>
      <w:r>
        <w:rPr>
          <w:sz w:val="22"/>
          <w:szCs w:val="22"/>
        </w:rPr>
        <w:t xml:space="preserve">AI/ML model training can occur at gNB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77024383" w14:textId="1293B689" w:rsidR="00C46005" w:rsidRDefault="00C46005" w:rsidP="008B06D9">
      <w:pPr>
        <w:jc w:val="both"/>
        <w:rPr>
          <w:sz w:val="22"/>
          <w:szCs w:val="22"/>
        </w:rPr>
      </w:pPr>
      <w:r w:rsidRPr="00C0697E">
        <w:rPr>
          <w:b/>
          <w:bCs/>
          <w:sz w:val="22"/>
          <w:szCs w:val="22"/>
        </w:rPr>
        <w:t xml:space="preserve">Proposal </w:t>
      </w:r>
      <w:r w:rsidR="00904197">
        <w:rPr>
          <w:b/>
          <w:bCs/>
          <w:sz w:val="22"/>
          <w:szCs w:val="22"/>
        </w:rPr>
        <w:t>8</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16338480" w14:textId="4BC38113" w:rsidR="00106726" w:rsidRDefault="00106726" w:rsidP="008B06D9">
      <w:pPr>
        <w:jc w:val="both"/>
        <w:rPr>
          <w:sz w:val="22"/>
          <w:szCs w:val="22"/>
        </w:rPr>
      </w:pPr>
      <w:r>
        <w:rPr>
          <w:sz w:val="22"/>
          <w:szCs w:val="22"/>
        </w:rPr>
        <w:t xml:space="preserve">Similar to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5536958B" w:rsidR="00C46005" w:rsidRDefault="00C46005" w:rsidP="008B06D9">
      <w:pPr>
        <w:jc w:val="both"/>
        <w:rPr>
          <w:sz w:val="22"/>
          <w:szCs w:val="22"/>
        </w:rPr>
      </w:pPr>
      <w:r w:rsidRPr="00C0697E">
        <w:rPr>
          <w:b/>
          <w:bCs/>
          <w:sz w:val="22"/>
          <w:szCs w:val="22"/>
        </w:rPr>
        <w:t xml:space="preserve">Proposal </w:t>
      </w:r>
      <w:r w:rsidR="00904197">
        <w:rPr>
          <w:b/>
          <w:bCs/>
          <w:sz w:val="22"/>
          <w:szCs w:val="22"/>
        </w:rPr>
        <w:t>9</w:t>
      </w:r>
      <w:r w:rsidRPr="00C0697E">
        <w:rPr>
          <w:b/>
          <w:bCs/>
          <w:sz w:val="22"/>
          <w:szCs w:val="22"/>
        </w:rPr>
        <w:t>:</w:t>
      </w:r>
      <w:r>
        <w:rPr>
          <w:b/>
          <w:bCs/>
          <w:sz w:val="22"/>
          <w:szCs w:val="22"/>
        </w:rPr>
        <w:t xml:space="preserve"> </w:t>
      </w:r>
      <w:r w:rsidR="006614BE">
        <w:rPr>
          <w:b/>
          <w:bCs/>
          <w:sz w:val="22"/>
          <w:szCs w:val="22"/>
        </w:rPr>
        <w:t>For AI/ML based beam prediction in spatial/time domain, s</w:t>
      </w:r>
      <w:r>
        <w:rPr>
          <w:b/>
          <w:bCs/>
          <w:sz w:val="22"/>
          <w:szCs w:val="22"/>
        </w:rPr>
        <w:t xml:space="preserve">tudy potential specification impact related to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09593898" w14:textId="66BD3DD5" w:rsidR="00D77C05" w:rsidRDefault="00417166" w:rsidP="00D77C05">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29276A08" w14:textId="766CBF3A" w:rsidR="00D77C05" w:rsidRPr="00D77C05" w:rsidRDefault="00D77C05" w:rsidP="00D77C05">
      <w:pPr>
        <w:spacing w:after="120"/>
        <w:jc w:val="both"/>
        <w:rPr>
          <w:sz w:val="22"/>
          <w:szCs w:val="22"/>
        </w:rPr>
      </w:pPr>
      <w:r w:rsidRPr="00D77C05">
        <w:rPr>
          <w:sz w:val="22"/>
          <w:szCs w:val="22"/>
        </w:rPr>
        <w:t xml:space="preserve">For BM-Case1 and BM-Case2 with a UE-side AI/ML model, there are different alternatives for model monitoring. </w:t>
      </w:r>
    </w:p>
    <w:p w14:paraId="5341ADB6" w14:textId="42A40B5E" w:rsidR="00D77C05" w:rsidRPr="00D77C05" w:rsidRDefault="00D77C05" w:rsidP="00D77C05">
      <w:pPr>
        <w:pStyle w:val="ListBullet"/>
        <w:widowControl/>
        <w:numPr>
          <w:ilvl w:val="0"/>
          <w:numId w:val="29"/>
        </w:numPr>
        <w:ind w:firstLineChars="0"/>
        <w:rPr>
          <w:rFonts w:eastAsia="Times New Roman"/>
          <w:kern w:val="0"/>
          <w:sz w:val="22"/>
          <w:szCs w:val="22"/>
          <w:lang w:val="en-GB" w:eastAsia="en-GB"/>
        </w:rPr>
      </w:pPr>
      <w:r w:rsidRPr="00D77C05">
        <w:rPr>
          <w:rFonts w:eastAsia="Times New Roman"/>
          <w:kern w:val="0"/>
          <w:sz w:val="22"/>
          <w:szCs w:val="22"/>
          <w:lang w:val="en-GB" w:eastAsia="en-GB"/>
        </w:rPr>
        <w:t xml:space="preserve">UE-side </w:t>
      </w:r>
      <w:r w:rsidR="00771E46">
        <w:rPr>
          <w:rFonts w:eastAsia="Times New Roman"/>
          <w:kern w:val="0"/>
          <w:sz w:val="22"/>
          <w:szCs w:val="22"/>
          <w:lang w:val="en-GB" w:eastAsia="en-GB"/>
        </w:rPr>
        <w:t>m</w:t>
      </w:r>
      <w:r w:rsidRPr="00D77C05">
        <w:rPr>
          <w:rFonts w:eastAsia="Times New Roman"/>
          <w:kern w:val="0"/>
          <w:sz w:val="22"/>
          <w:szCs w:val="22"/>
          <w:lang w:val="en-GB" w:eastAsia="en-GB"/>
        </w:rPr>
        <w:t>odel monitoring</w:t>
      </w:r>
      <w:r w:rsidR="00771E46">
        <w:rPr>
          <w:rFonts w:eastAsia="Times New Roman"/>
          <w:kern w:val="0"/>
          <w:sz w:val="22"/>
          <w:szCs w:val="22"/>
          <w:lang w:val="en-GB" w:eastAsia="en-GB"/>
        </w:rPr>
        <w:t>, where</w:t>
      </w:r>
      <w:r w:rsidRPr="00D77C05">
        <w:rPr>
          <w:rFonts w:eastAsia="Times New Roman"/>
          <w:kern w:val="0"/>
          <w:sz w:val="22"/>
          <w:szCs w:val="22"/>
          <w:lang w:val="en-GB" w:eastAsia="en-GB"/>
        </w:rPr>
        <w:t xml:space="preserve"> UE monitors the performance metric(s)</w:t>
      </w:r>
      <w:r w:rsidR="00771E46">
        <w:rPr>
          <w:rFonts w:eastAsia="Times New Roman"/>
          <w:kern w:val="0"/>
          <w:sz w:val="22"/>
          <w:szCs w:val="22"/>
          <w:lang w:val="en-GB" w:eastAsia="en-GB"/>
        </w:rPr>
        <w:t xml:space="preserve"> and</w:t>
      </w:r>
      <w:r w:rsidRPr="00D77C05">
        <w:rPr>
          <w:rFonts w:eastAsia="Times New Roman"/>
          <w:kern w:val="0"/>
          <w:sz w:val="22"/>
          <w:szCs w:val="22"/>
          <w:lang w:val="en-GB" w:eastAsia="en-GB"/>
        </w:rPr>
        <w:t xml:space="preserve"> UE makes decision(s) of model selection/activation/deactivation/switching/fallback operation</w:t>
      </w:r>
      <w:r w:rsidR="00771E46">
        <w:rPr>
          <w:rFonts w:eastAsia="Times New Roman"/>
          <w:kern w:val="0"/>
          <w:sz w:val="22"/>
          <w:szCs w:val="22"/>
          <w:lang w:val="en-GB" w:eastAsia="en-GB"/>
        </w:rPr>
        <w:t>.</w:t>
      </w:r>
    </w:p>
    <w:p w14:paraId="6AFDC6C9" w14:textId="2A54F343" w:rsidR="00D77C05" w:rsidRPr="00D77C05" w:rsidRDefault="00D77C05" w:rsidP="00D77C05">
      <w:pPr>
        <w:pStyle w:val="ListBullet"/>
        <w:widowControl/>
        <w:numPr>
          <w:ilvl w:val="0"/>
          <w:numId w:val="29"/>
        </w:numPr>
        <w:ind w:firstLineChars="0"/>
        <w:rPr>
          <w:rFonts w:eastAsia="Times New Roman"/>
          <w:kern w:val="0"/>
          <w:sz w:val="22"/>
          <w:szCs w:val="22"/>
          <w:lang w:val="en-GB" w:eastAsia="en-GB"/>
        </w:rPr>
      </w:pPr>
      <w:r w:rsidRPr="00D77C05">
        <w:rPr>
          <w:rFonts w:eastAsia="Times New Roman"/>
          <w:kern w:val="0"/>
          <w:sz w:val="22"/>
          <w:szCs w:val="22"/>
          <w:lang w:val="en-GB" w:eastAsia="en-GB"/>
        </w:rPr>
        <w:t>N</w:t>
      </w:r>
      <w:r w:rsidR="00771E46">
        <w:rPr>
          <w:rFonts w:eastAsia="Times New Roman"/>
          <w:kern w:val="0"/>
          <w:sz w:val="22"/>
          <w:szCs w:val="22"/>
          <w:lang w:val="en-GB" w:eastAsia="en-GB"/>
        </w:rPr>
        <w:t>etwork</w:t>
      </w:r>
      <w:r w:rsidRPr="00D77C05">
        <w:rPr>
          <w:rFonts w:eastAsia="Times New Roman"/>
          <w:kern w:val="0"/>
          <w:sz w:val="22"/>
          <w:szCs w:val="22"/>
          <w:lang w:val="en-GB" w:eastAsia="en-GB"/>
        </w:rPr>
        <w:t xml:space="preserve">-side </w:t>
      </w:r>
      <w:r w:rsidR="00771E46">
        <w:rPr>
          <w:rFonts w:eastAsia="Times New Roman"/>
          <w:kern w:val="0"/>
          <w:sz w:val="22"/>
          <w:szCs w:val="22"/>
          <w:lang w:val="en-GB" w:eastAsia="en-GB"/>
        </w:rPr>
        <w:t>m</w:t>
      </w:r>
      <w:r w:rsidRPr="00D77C05">
        <w:rPr>
          <w:rFonts w:eastAsia="Times New Roman"/>
          <w:kern w:val="0"/>
          <w:sz w:val="22"/>
          <w:szCs w:val="22"/>
          <w:lang w:val="en-GB" w:eastAsia="en-GB"/>
        </w:rPr>
        <w:t>odel monitoring</w:t>
      </w:r>
      <w:r w:rsidR="00771E46">
        <w:rPr>
          <w:rFonts w:eastAsia="Times New Roman"/>
          <w:kern w:val="0"/>
          <w:sz w:val="22"/>
          <w:szCs w:val="22"/>
          <w:lang w:val="en-GB" w:eastAsia="en-GB"/>
        </w:rPr>
        <w:t>, where</w:t>
      </w:r>
      <w:r w:rsidRPr="00D77C05">
        <w:rPr>
          <w:rFonts w:eastAsia="Times New Roman"/>
          <w:kern w:val="0"/>
          <w:sz w:val="22"/>
          <w:szCs w:val="22"/>
          <w:lang w:val="en-GB" w:eastAsia="en-GB"/>
        </w:rPr>
        <w:t xml:space="preserve"> </w:t>
      </w:r>
      <w:r w:rsidR="00771E46">
        <w:rPr>
          <w:rFonts w:eastAsia="Times New Roman"/>
          <w:kern w:val="0"/>
          <w:sz w:val="22"/>
          <w:szCs w:val="22"/>
          <w:lang w:val="en-GB" w:eastAsia="en-GB"/>
        </w:rPr>
        <w:t>network</w:t>
      </w:r>
      <w:r w:rsidRPr="00D77C05">
        <w:rPr>
          <w:rFonts w:eastAsia="Times New Roman"/>
          <w:kern w:val="0"/>
          <w:sz w:val="22"/>
          <w:szCs w:val="22"/>
          <w:lang w:val="en-GB" w:eastAsia="en-GB"/>
        </w:rPr>
        <w:t xml:space="preserve"> monitors the performance metric(s)</w:t>
      </w:r>
      <w:r w:rsidR="00771E46">
        <w:rPr>
          <w:rFonts w:eastAsia="Times New Roman"/>
          <w:kern w:val="0"/>
          <w:sz w:val="22"/>
          <w:szCs w:val="22"/>
          <w:lang w:val="en-GB" w:eastAsia="en-GB"/>
        </w:rPr>
        <w:t xml:space="preserve"> and network</w:t>
      </w:r>
      <w:r w:rsidRPr="00D77C05">
        <w:rPr>
          <w:rFonts w:eastAsia="Times New Roman"/>
          <w:kern w:val="0"/>
          <w:sz w:val="22"/>
          <w:szCs w:val="22"/>
          <w:lang w:val="en-GB" w:eastAsia="en-GB"/>
        </w:rPr>
        <w:t xml:space="preserve"> makes decision(s) of model selection/activation/deactivation/switching/ fallback operation</w:t>
      </w:r>
      <w:r w:rsidR="00771E46">
        <w:rPr>
          <w:rFonts w:eastAsia="Times New Roman"/>
          <w:kern w:val="0"/>
          <w:sz w:val="22"/>
          <w:szCs w:val="22"/>
          <w:lang w:val="en-GB" w:eastAsia="en-GB"/>
        </w:rPr>
        <w:t>.</w:t>
      </w:r>
    </w:p>
    <w:p w14:paraId="49EDC32A" w14:textId="40A97466" w:rsidR="00771E46" w:rsidRPr="00771E46" w:rsidRDefault="00D77C05" w:rsidP="00771E46">
      <w:pPr>
        <w:pStyle w:val="ListBullet"/>
        <w:widowControl/>
        <w:numPr>
          <w:ilvl w:val="0"/>
          <w:numId w:val="29"/>
        </w:numPr>
        <w:ind w:firstLineChars="0"/>
        <w:rPr>
          <w:rFonts w:eastAsia="Times New Roman"/>
          <w:kern w:val="0"/>
          <w:sz w:val="22"/>
          <w:szCs w:val="22"/>
          <w:lang w:val="en-GB" w:eastAsia="en-GB"/>
        </w:rPr>
      </w:pPr>
      <w:r w:rsidRPr="00D77C05">
        <w:rPr>
          <w:rFonts w:eastAsia="Times New Roman"/>
          <w:kern w:val="0"/>
          <w:sz w:val="22"/>
          <w:szCs w:val="22"/>
          <w:lang w:val="en-GB" w:eastAsia="en-GB"/>
        </w:rPr>
        <w:t>Hybrid model monitoring</w:t>
      </w:r>
      <w:r w:rsidR="00771E46">
        <w:rPr>
          <w:rFonts w:eastAsia="Times New Roman"/>
          <w:kern w:val="0"/>
          <w:sz w:val="22"/>
          <w:szCs w:val="22"/>
          <w:lang w:val="en-GB" w:eastAsia="en-GB"/>
        </w:rPr>
        <w:t>, where</w:t>
      </w:r>
      <w:r w:rsidRPr="00D77C05">
        <w:rPr>
          <w:rFonts w:eastAsia="Times New Roman"/>
          <w:kern w:val="0"/>
          <w:sz w:val="22"/>
          <w:szCs w:val="22"/>
          <w:lang w:val="en-GB" w:eastAsia="en-GB"/>
        </w:rPr>
        <w:t xml:space="preserve"> UE monitors the performance metric(s)</w:t>
      </w:r>
      <w:r w:rsidR="00771E46">
        <w:rPr>
          <w:rFonts w:eastAsia="Times New Roman"/>
          <w:kern w:val="0"/>
          <w:sz w:val="22"/>
          <w:szCs w:val="22"/>
          <w:lang w:val="en-GB" w:eastAsia="en-GB"/>
        </w:rPr>
        <w:t xml:space="preserve"> and</w:t>
      </w:r>
      <w:r w:rsidRPr="00D77C05">
        <w:rPr>
          <w:rFonts w:eastAsia="Times New Roman"/>
          <w:kern w:val="0"/>
          <w:sz w:val="22"/>
          <w:szCs w:val="22"/>
          <w:lang w:val="en-GB" w:eastAsia="en-GB"/>
        </w:rPr>
        <w:t xml:space="preserve"> </w:t>
      </w:r>
      <w:r w:rsidR="00771E46">
        <w:rPr>
          <w:rFonts w:eastAsia="Times New Roman"/>
          <w:kern w:val="0"/>
          <w:sz w:val="22"/>
          <w:szCs w:val="22"/>
          <w:lang w:val="en-GB" w:eastAsia="en-GB"/>
        </w:rPr>
        <w:t>network</w:t>
      </w:r>
      <w:r w:rsidRPr="00D77C05">
        <w:rPr>
          <w:rFonts w:eastAsia="Times New Roman"/>
          <w:kern w:val="0"/>
          <w:sz w:val="22"/>
          <w:szCs w:val="22"/>
          <w:lang w:val="en-GB" w:eastAsia="en-GB"/>
        </w:rPr>
        <w:t xml:space="preserve"> makes decision(s) of model selection/activation/ deactivation/switching/ fallback operation</w:t>
      </w:r>
      <w:r w:rsidR="00771E46">
        <w:rPr>
          <w:rFonts w:eastAsia="Times New Roman"/>
          <w:kern w:val="0"/>
          <w:sz w:val="22"/>
          <w:szCs w:val="22"/>
          <w:lang w:val="en-GB" w:eastAsia="en-GB"/>
        </w:rPr>
        <w:t>.</w:t>
      </w:r>
    </w:p>
    <w:p w14:paraId="2F30E168" w14:textId="4EDE527B" w:rsidR="00771E46" w:rsidRDefault="00771E46" w:rsidP="00771E46">
      <w:pPr>
        <w:pStyle w:val="ListBullet"/>
        <w:widowControl/>
        <w:numPr>
          <w:ilvl w:val="0"/>
          <w:numId w:val="0"/>
        </w:numPr>
        <w:rPr>
          <w:rFonts w:eastAsia="Times New Roman"/>
          <w:kern w:val="0"/>
          <w:sz w:val="22"/>
          <w:szCs w:val="22"/>
          <w:lang w:val="en-GB" w:eastAsia="en-GB"/>
        </w:rPr>
      </w:pPr>
      <w:r>
        <w:rPr>
          <w:rFonts w:eastAsia="Times New Roman"/>
          <w:kern w:val="0"/>
          <w:sz w:val="22"/>
          <w:szCs w:val="22"/>
          <w:lang w:val="en-GB" w:eastAsia="en-GB"/>
        </w:rPr>
        <w:t xml:space="preserve">The potential specification impact of enabling the aforementioned alternatives for model monitoring requires investigation. </w:t>
      </w:r>
    </w:p>
    <w:p w14:paraId="0907F3D8" w14:textId="77777777" w:rsidR="00D77C05" w:rsidRPr="00D77C05" w:rsidRDefault="00D77C05" w:rsidP="00D77C05">
      <w:pPr>
        <w:pStyle w:val="ListBullet"/>
        <w:widowControl/>
        <w:numPr>
          <w:ilvl w:val="0"/>
          <w:numId w:val="0"/>
        </w:numPr>
        <w:ind w:left="720"/>
        <w:jc w:val="left"/>
        <w:rPr>
          <w:rFonts w:eastAsia="Times New Roman"/>
          <w:kern w:val="0"/>
          <w:sz w:val="22"/>
          <w:szCs w:val="22"/>
          <w:lang w:val="en-GB" w:eastAsia="en-GB"/>
        </w:rPr>
      </w:pPr>
    </w:p>
    <w:p w14:paraId="4B4DCC27" w14:textId="4450C62D" w:rsidR="006614BE" w:rsidRDefault="006614BE" w:rsidP="008B06D9">
      <w:pPr>
        <w:jc w:val="both"/>
        <w:rPr>
          <w:sz w:val="22"/>
          <w:szCs w:val="22"/>
        </w:rPr>
      </w:pPr>
      <w:r w:rsidRPr="00C0697E">
        <w:rPr>
          <w:b/>
          <w:bCs/>
          <w:sz w:val="22"/>
          <w:szCs w:val="22"/>
        </w:rPr>
        <w:t xml:space="preserve">Proposal </w:t>
      </w:r>
      <w:r w:rsidR="00904197">
        <w:rPr>
          <w:b/>
          <w:bCs/>
          <w:sz w:val="22"/>
          <w:szCs w:val="22"/>
        </w:rPr>
        <w:t>10</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5A353516" w14:textId="1711820E" w:rsidR="0005070C" w:rsidRDefault="0005070C" w:rsidP="0005070C">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gNB to UE or from UE to gNB</w:t>
      </w:r>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7E745406" w14:textId="576BB3DC" w:rsidR="00382729" w:rsidRDefault="00382729" w:rsidP="0005070C">
      <w:pPr>
        <w:jc w:val="both"/>
        <w:rPr>
          <w:sz w:val="22"/>
          <w:szCs w:val="22"/>
        </w:rPr>
      </w:pPr>
      <w:r>
        <w:rPr>
          <w:sz w:val="22"/>
          <w:szCs w:val="22"/>
        </w:rPr>
        <w:lastRenderedPageBreak/>
        <w:t>F</w:t>
      </w:r>
      <w:r w:rsidRPr="00382729">
        <w:rPr>
          <w:sz w:val="22"/>
          <w:szCs w:val="22"/>
        </w:rPr>
        <w:t>or BM-Case1 with a UE-side AI/ML model,</w:t>
      </w:r>
      <w:r>
        <w:rPr>
          <w:sz w:val="22"/>
          <w:szCs w:val="22"/>
        </w:rPr>
        <w:t xml:space="preserve"> the</w:t>
      </w:r>
      <w:r w:rsidRPr="00382729">
        <w:rPr>
          <w:sz w:val="22"/>
          <w:szCs w:val="22"/>
        </w:rPr>
        <w:t xml:space="preserve"> information of AI/ML model inference </w:t>
      </w:r>
      <w:r>
        <w:rPr>
          <w:sz w:val="22"/>
          <w:szCs w:val="22"/>
        </w:rPr>
        <w:t>such as (1)</w:t>
      </w:r>
      <w:r w:rsidRPr="00382729">
        <w:rPr>
          <w:sz w:val="22"/>
          <w:szCs w:val="22"/>
        </w:rPr>
        <w:t xml:space="preserve"> </w:t>
      </w:r>
      <w:r>
        <w:rPr>
          <w:sz w:val="22"/>
          <w:szCs w:val="22"/>
        </w:rPr>
        <w:t>t</w:t>
      </w:r>
      <w:r w:rsidRPr="00382729">
        <w:rPr>
          <w:sz w:val="22"/>
          <w:szCs w:val="22"/>
        </w:rPr>
        <w:t>he beam(s) that is based on the output of AI/ML model inference</w:t>
      </w:r>
      <w:r>
        <w:rPr>
          <w:sz w:val="22"/>
          <w:szCs w:val="22"/>
        </w:rPr>
        <w:t xml:space="preserve"> and (2) p</w:t>
      </w:r>
      <w:r w:rsidRPr="00382729">
        <w:rPr>
          <w:sz w:val="22"/>
          <w:szCs w:val="22"/>
        </w:rPr>
        <w:t>redicted L1-RSRP corresponding to the beam(s)</w:t>
      </w:r>
      <w:r>
        <w:rPr>
          <w:sz w:val="22"/>
          <w:szCs w:val="22"/>
        </w:rPr>
        <w:t xml:space="preserve"> should be reported to network. The </w:t>
      </w:r>
      <w:r w:rsidRPr="00382729">
        <w:rPr>
          <w:sz w:val="22"/>
          <w:szCs w:val="22"/>
        </w:rPr>
        <w:t>potential specification impact of L1 signaling</w:t>
      </w:r>
      <w:r>
        <w:rPr>
          <w:sz w:val="22"/>
          <w:szCs w:val="22"/>
        </w:rPr>
        <w:t xml:space="preserve"> to support the reporting requires investigation.</w:t>
      </w:r>
    </w:p>
    <w:p w14:paraId="1C151990" w14:textId="228C42AC" w:rsidR="00382729" w:rsidRDefault="00382729" w:rsidP="0005070C">
      <w:pPr>
        <w:jc w:val="both"/>
        <w:rPr>
          <w:sz w:val="22"/>
          <w:szCs w:val="22"/>
        </w:rPr>
      </w:pPr>
      <w:r w:rsidRPr="00382729">
        <w:rPr>
          <w:sz w:val="22"/>
          <w:szCs w:val="22"/>
        </w:rPr>
        <w:t>For BM-Case2 with a UE-side AI/ML model, the information of AI/ML model inference such as (1) the beam(s) of N future time instance(s) that is based on the output of AI/ML model inference</w:t>
      </w:r>
      <w:r>
        <w:rPr>
          <w:sz w:val="22"/>
          <w:szCs w:val="22"/>
        </w:rPr>
        <w:t xml:space="preserve">, </w:t>
      </w:r>
      <w:r w:rsidRPr="00382729">
        <w:rPr>
          <w:sz w:val="22"/>
          <w:szCs w:val="22"/>
        </w:rPr>
        <w:t xml:space="preserve">(2) predicted L1-RSRP corresponding to the beam(s), and (3) information about the timestamp corresponding the reported beam(s) </w:t>
      </w:r>
      <w:r>
        <w:rPr>
          <w:sz w:val="22"/>
          <w:szCs w:val="22"/>
        </w:rPr>
        <w:t xml:space="preserve">should be reported to network. The </w:t>
      </w:r>
      <w:r w:rsidRPr="00382729">
        <w:rPr>
          <w:sz w:val="22"/>
          <w:szCs w:val="22"/>
        </w:rPr>
        <w:t>potential specification impact of L1 signaling</w:t>
      </w:r>
      <w:r>
        <w:rPr>
          <w:sz w:val="22"/>
          <w:szCs w:val="22"/>
        </w:rPr>
        <w:t xml:space="preserve"> to support the reporting requires investigation.</w:t>
      </w:r>
    </w:p>
    <w:p w14:paraId="3101EB35" w14:textId="3F02975A" w:rsidR="006614BE" w:rsidRPr="00A25F11" w:rsidRDefault="006614BE" w:rsidP="0005070C">
      <w:pPr>
        <w:jc w:val="both"/>
        <w:rPr>
          <w:b/>
          <w:bCs/>
          <w:sz w:val="22"/>
          <w:szCs w:val="22"/>
        </w:rPr>
      </w:pPr>
      <w:r w:rsidRPr="00A25F11">
        <w:rPr>
          <w:b/>
          <w:bCs/>
          <w:sz w:val="22"/>
          <w:szCs w:val="22"/>
        </w:rPr>
        <w:t xml:space="preserve">Proposal </w:t>
      </w:r>
      <w:r w:rsidR="00904197">
        <w:rPr>
          <w:b/>
          <w:bCs/>
          <w:sz w:val="22"/>
          <w:szCs w:val="22"/>
        </w:rPr>
        <w:t>11</w:t>
      </w:r>
      <w:r w:rsidRPr="00A25F11">
        <w:rPr>
          <w:b/>
          <w:bCs/>
          <w:sz w:val="22"/>
          <w:szCs w:val="22"/>
        </w:rPr>
        <w:t xml:space="preserve">: For AI/ML based beam prediction in spatial/time domain, study potential specification impact related to report/feedback of model input for inference, </w:t>
      </w:r>
      <w:r w:rsidR="00A25F11" w:rsidRPr="00A25F11">
        <w:rPr>
          <w:b/>
          <w:bCs/>
          <w:sz w:val="22"/>
          <w:szCs w:val="22"/>
        </w:rPr>
        <w:t>type of model input, and model input acquisition and pre-processing</w:t>
      </w:r>
      <w:r w:rsidRPr="00A25F11">
        <w:rPr>
          <w:b/>
          <w:bCs/>
          <w:sz w:val="22"/>
          <w:szCs w:val="22"/>
        </w:rPr>
        <w:t>.</w:t>
      </w:r>
    </w:p>
    <w:p w14:paraId="5E10AF98" w14:textId="7B25234A" w:rsidR="00A25F11" w:rsidRPr="00A25F11" w:rsidRDefault="00A25F11" w:rsidP="0005070C">
      <w:pPr>
        <w:jc w:val="both"/>
        <w:rPr>
          <w:b/>
          <w:bCs/>
          <w:sz w:val="22"/>
          <w:szCs w:val="22"/>
        </w:rPr>
      </w:pPr>
      <w:r w:rsidRPr="00A25F11">
        <w:rPr>
          <w:b/>
          <w:bCs/>
          <w:sz w:val="22"/>
          <w:szCs w:val="22"/>
        </w:rPr>
        <w:t xml:space="preserve">Proposal </w:t>
      </w:r>
      <w:r w:rsidR="00904197">
        <w:rPr>
          <w:b/>
          <w:bCs/>
          <w:sz w:val="22"/>
          <w:szCs w:val="22"/>
        </w:rPr>
        <w:t>12</w:t>
      </w:r>
      <w:r w:rsidRPr="00A25F11">
        <w:rPr>
          <w:b/>
          <w:bCs/>
          <w:sz w:val="22"/>
          <w:szCs w:val="22"/>
        </w:rPr>
        <w:t>: For AI/ML based beam prediction in spatial/time domain, study potential specification impact related to report/feedback of model inference output and post-processing.</w:t>
      </w:r>
    </w:p>
    <w:p w14:paraId="0190E0EE" w14:textId="23EF9E8F" w:rsidR="003555D4" w:rsidRDefault="0013090C" w:rsidP="008B06D9">
      <w:pPr>
        <w:jc w:val="both"/>
        <w:rPr>
          <w:sz w:val="22"/>
          <w:szCs w:val="22"/>
        </w:rPr>
      </w:pPr>
      <w:r>
        <w:rPr>
          <w:sz w:val="22"/>
          <w:szCs w:val="22"/>
        </w:rPr>
        <w:t xml:space="preserve">Different UEs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4306B83C" w:rsidR="006614BE" w:rsidRPr="00A25F11" w:rsidRDefault="00A25F11" w:rsidP="008B06D9">
      <w:pPr>
        <w:jc w:val="both"/>
        <w:rPr>
          <w:b/>
          <w:bCs/>
          <w:sz w:val="22"/>
          <w:szCs w:val="22"/>
        </w:rPr>
      </w:pPr>
      <w:r w:rsidRPr="00A25F11">
        <w:rPr>
          <w:b/>
          <w:bCs/>
          <w:sz w:val="22"/>
          <w:szCs w:val="22"/>
        </w:rPr>
        <w:t>Proposal 1</w:t>
      </w:r>
      <w:r w:rsidR="00904197">
        <w:rPr>
          <w:b/>
          <w:bCs/>
          <w:sz w:val="22"/>
          <w:szCs w:val="22"/>
        </w:rPr>
        <w:t>3</w:t>
      </w:r>
      <w:r w:rsidRPr="00A25F11">
        <w:rPr>
          <w:b/>
          <w:bCs/>
          <w:sz w:val="22"/>
          <w:szCs w:val="22"/>
        </w:rPr>
        <w:t>: For AI/ML based beam prediction in spatial/time domain,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7B07505B" w14:textId="59032246" w:rsidR="008830F9" w:rsidRPr="006247DA" w:rsidRDefault="008830F9" w:rsidP="008830F9">
      <w:pPr>
        <w:jc w:val="both"/>
        <w:rPr>
          <w:b/>
          <w:bCs/>
          <w:sz w:val="22"/>
          <w:szCs w:val="22"/>
        </w:rPr>
      </w:pPr>
      <w:r w:rsidRPr="006247DA">
        <w:rPr>
          <w:b/>
          <w:bCs/>
          <w:sz w:val="22"/>
          <w:szCs w:val="22"/>
        </w:rPr>
        <w:t xml:space="preserve">Observation </w:t>
      </w:r>
      <w:r w:rsidR="00904197">
        <w:rPr>
          <w:b/>
          <w:bCs/>
          <w:sz w:val="22"/>
          <w:szCs w:val="22"/>
        </w:rPr>
        <w:t>2</w:t>
      </w:r>
      <w:r w:rsidRPr="006247DA">
        <w:rPr>
          <w:b/>
          <w:bCs/>
          <w:sz w:val="22"/>
          <w:szCs w:val="22"/>
        </w:rPr>
        <w:t>: Evaluation results show that by using L1-RSRP measurement based on Set B of beams, the AI/ML-based algorithm can achieve performance comparable to that of exhaustive beam search in Set A of beams.</w:t>
      </w:r>
    </w:p>
    <w:p w14:paraId="7B2E637E" w14:textId="7C75A571" w:rsidR="00E91ED6" w:rsidRPr="00E91ED6" w:rsidRDefault="008830F9" w:rsidP="00E91ED6">
      <w:pPr>
        <w:jc w:val="both"/>
        <w:rPr>
          <w:b/>
          <w:bCs/>
          <w:sz w:val="22"/>
          <w:szCs w:val="22"/>
        </w:rPr>
      </w:pPr>
      <w:r w:rsidRPr="006247DA">
        <w:rPr>
          <w:b/>
          <w:bCs/>
          <w:sz w:val="22"/>
          <w:szCs w:val="22"/>
        </w:rPr>
        <w:t xml:space="preserve">Observation </w:t>
      </w:r>
      <w:r w:rsidR="00904197">
        <w:rPr>
          <w:b/>
          <w:bCs/>
          <w:sz w:val="22"/>
          <w:szCs w:val="22"/>
        </w:rPr>
        <w:t>3</w:t>
      </w:r>
      <w:r w:rsidRPr="006247DA">
        <w:rPr>
          <w:b/>
          <w:bCs/>
          <w:sz w:val="22"/>
          <w:szCs w:val="22"/>
        </w:rPr>
        <w:t>: Evaluation results show that by using historical optimal index, the AI/ML-based algorithm can satisfactorily yield optimal beam index prediction for future time instances.</w:t>
      </w:r>
    </w:p>
    <w:p w14:paraId="1FE24D80" w14:textId="32E44B6D"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69870D19" w14:textId="77777777" w:rsidR="00904197" w:rsidRDefault="00904197" w:rsidP="00904197">
      <w:pPr>
        <w:jc w:val="both"/>
        <w:rPr>
          <w:b/>
          <w:bCs/>
          <w:sz w:val="22"/>
          <w:szCs w:val="22"/>
        </w:rPr>
      </w:pPr>
      <w:r w:rsidRPr="00C0697E">
        <w:rPr>
          <w:b/>
          <w:bCs/>
          <w:sz w:val="22"/>
          <w:szCs w:val="22"/>
        </w:rPr>
        <w:t xml:space="preserve">Proposal 1: </w:t>
      </w:r>
      <w:r>
        <w:rPr>
          <w:b/>
          <w:bCs/>
          <w:sz w:val="22"/>
          <w:szCs w:val="22"/>
        </w:rPr>
        <w:t>Beam prediction in spatial domain and beam prediction in time domain</w:t>
      </w:r>
      <w:r w:rsidRPr="00C0697E">
        <w:rPr>
          <w:b/>
          <w:bCs/>
          <w:sz w:val="22"/>
          <w:szCs w:val="22"/>
        </w:rPr>
        <w:t xml:space="preserve"> should be the focal point for </w:t>
      </w:r>
      <w:r>
        <w:rPr>
          <w:b/>
          <w:bCs/>
          <w:sz w:val="22"/>
          <w:szCs w:val="22"/>
        </w:rPr>
        <w:t>studying</w:t>
      </w:r>
      <w:r w:rsidRPr="00C0697E">
        <w:rPr>
          <w:b/>
          <w:bCs/>
          <w:sz w:val="22"/>
          <w:szCs w:val="22"/>
        </w:rPr>
        <w:t xml:space="preserve"> AI/ML based algorithms for beam management.</w:t>
      </w:r>
    </w:p>
    <w:p w14:paraId="2557747D" w14:textId="77777777" w:rsidR="00904197" w:rsidRDefault="00904197" w:rsidP="00904197">
      <w:pPr>
        <w:widowControl w:val="0"/>
        <w:spacing w:afterLines="50" w:after="120"/>
        <w:jc w:val="both"/>
        <w:rPr>
          <w:b/>
          <w:bCs/>
          <w:sz w:val="22"/>
          <w:szCs w:val="22"/>
        </w:rPr>
      </w:pPr>
      <w:r w:rsidRPr="00066BDB">
        <w:rPr>
          <w:b/>
          <w:bCs/>
          <w:sz w:val="22"/>
          <w:szCs w:val="22"/>
        </w:rPr>
        <w:t xml:space="preserve">Proposal 2: For the sub use case BM-Case1 and BM-Case2, </w:t>
      </w:r>
      <w:r w:rsidRPr="00066BDB">
        <w:rPr>
          <w:rFonts w:eastAsia="SimSun"/>
          <w:b/>
          <w:bCs/>
          <w:iCs/>
          <w:kern w:val="2"/>
          <w:sz w:val="22"/>
          <w:szCs w:val="22"/>
          <w:lang w:eastAsia="zh-CN"/>
        </w:rPr>
        <w:t>support both Alt.1 and Alt.2 for the study of AI/ML model training</w:t>
      </w:r>
      <w:r w:rsidRPr="00066BDB">
        <w:rPr>
          <w:b/>
          <w:bCs/>
          <w:sz w:val="22"/>
          <w:szCs w:val="22"/>
        </w:rPr>
        <w:t>:</w:t>
      </w:r>
    </w:p>
    <w:p w14:paraId="271CA791" w14:textId="77777777" w:rsidR="00904197" w:rsidRPr="00904197" w:rsidRDefault="00904197" w:rsidP="00904197">
      <w:pPr>
        <w:pStyle w:val="ListParagraph"/>
        <w:widowControl w:val="0"/>
        <w:numPr>
          <w:ilvl w:val="0"/>
          <w:numId w:val="26"/>
        </w:numPr>
        <w:spacing w:afterLines="50" w:after="120"/>
        <w:jc w:val="both"/>
        <w:rPr>
          <w:b/>
          <w:bCs/>
          <w:sz w:val="22"/>
          <w:szCs w:val="22"/>
        </w:rPr>
      </w:pPr>
      <w:r w:rsidRPr="00904197">
        <w:rPr>
          <w:b/>
          <w:bCs/>
          <w:sz w:val="22"/>
          <w:szCs w:val="22"/>
        </w:rPr>
        <w:t>Alt.1: offline training</w:t>
      </w:r>
    </w:p>
    <w:p w14:paraId="11553C72" w14:textId="77777777" w:rsidR="00904197" w:rsidRPr="00904197" w:rsidRDefault="00904197" w:rsidP="00904197">
      <w:pPr>
        <w:pStyle w:val="ListParagraph"/>
        <w:widowControl w:val="0"/>
        <w:numPr>
          <w:ilvl w:val="0"/>
          <w:numId w:val="26"/>
        </w:numPr>
        <w:spacing w:afterLines="50" w:after="120"/>
        <w:jc w:val="both"/>
        <w:rPr>
          <w:b/>
          <w:bCs/>
          <w:sz w:val="22"/>
          <w:szCs w:val="22"/>
        </w:rPr>
      </w:pPr>
      <w:r w:rsidRPr="00904197">
        <w:rPr>
          <w:b/>
          <w:bCs/>
          <w:sz w:val="22"/>
          <w:szCs w:val="22"/>
        </w:rPr>
        <w:t>Alt.2: online training</w:t>
      </w:r>
    </w:p>
    <w:p w14:paraId="1A02B5CE" w14:textId="77777777" w:rsidR="00904197" w:rsidRDefault="00904197" w:rsidP="00904197">
      <w:pPr>
        <w:widowControl w:val="0"/>
        <w:spacing w:afterLines="50" w:after="120"/>
        <w:jc w:val="both"/>
        <w:rPr>
          <w:rFonts w:eastAsia="SimSun"/>
          <w:b/>
          <w:bCs/>
          <w:iCs/>
          <w:kern w:val="2"/>
          <w:sz w:val="22"/>
          <w:szCs w:val="22"/>
          <w:lang w:eastAsia="zh-CN"/>
        </w:rPr>
      </w:pPr>
      <w:r w:rsidRPr="00950C97">
        <w:rPr>
          <w:b/>
          <w:bCs/>
          <w:sz w:val="22"/>
          <w:szCs w:val="22"/>
        </w:rPr>
        <w:t xml:space="preserve">Proposal </w:t>
      </w:r>
      <w:r>
        <w:rPr>
          <w:b/>
          <w:bCs/>
          <w:sz w:val="22"/>
          <w:szCs w:val="22"/>
        </w:rPr>
        <w:t>3</w:t>
      </w:r>
      <w:r w:rsidRPr="00950C97">
        <w:rPr>
          <w:b/>
          <w:bCs/>
          <w:sz w:val="22"/>
          <w:szCs w:val="22"/>
        </w:rPr>
        <w:t xml:space="preserve">: For the sub use case BM-Case1 and BM-Case2, </w:t>
      </w:r>
      <w:r w:rsidRPr="00950C97">
        <w:rPr>
          <w:rFonts w:eastAsia="SimSun"/>
          <w:b/>
          <w:bCs/>
          <w:iCs/>
          <w:kern w:val="2"/>
          <w:sz w:val="22"/>
          <w:szCs w:val="22"/>
          <w:lang w:eastAsia="zh-CN"/>
        </w:rPr>
        <w:t xml:space="preserve">support both Alt.1 and Alt.2 for the </w:t>
      </w:r>
      <w:r w:rsidRPr="00950C97">
        <w:rPr>
          <w:rFonts w:eastAsia="SimSun"/>
          <w:b/>
          <w:bCs/>
          <w:iCs/>
          <w:kern w:val="2"/>
          <w:sz w:val="22"/>
          <w:szCs w:val="22"/>
          <w:lang w:eastAsia="zh-CN"/>
        </w:rPr>
        <w:lastRenderedPageBreak/>
        <w:t>study of AI/ML model training</w:t>
      </w:r>
      <w:r>
        <w:rPr>
          <w:rFonts w:eastAsia="SimSun"/>
          <w:b/>
          <w:bCs/>
          <w:iCs/>
          <w:kern w:val="2"/>
          <w:sz w:val="22"/>
          <w:szCs w:val="22"/>
          <w:lang w:eastAsia="zh-CN"/>
        </w:rPr>
        <w:t xml:space="preserve"> and inference</w:t>
      </w:r>
      <w:r w:rsidRPr="00950C97">
        <w:rPr>
          <w:rFonts w:eastAsia="SimSun"/>
          <w:b/>
          <w:bCs/>
          <w:iCs/>
          <w:kern w:val="2"/>
          <w:sz w:val="22"/>
          <w:szCs w:val="22"/>
          <w:lang w:eastAsia="zh-CN"/>
        </w:rPr>
        <w:t>:</w:t>
      </w:r>
    </w:p>
    <w:p w14:paraId="75056D62" w14:textId="77777777" w:rsidR="00904197" w:rsidRPr="00950C97" w:rsidRDefault="00904197" w:rsidP="00904197">
      <w:pPr>
        <w:pStyle w:val="ListParagraph"/>
        <w:widowControl w:val="0"/>
        <w:numPr>
          <w:ilvl w:val="0"/>
          <w:numId w:val="25"/>
        </w:numPr>
        <w:spacing w:afterLines="50" w:after="120"/>
        <w:jc w:val="both"/>
        <w:rPr>
          <w:rFonts w:eastAsia="SimSun"/>
          <w:b/>
          <w:bCs/>
          <w:iCs/>
          <w:kern w:val="2"/>
          <w:sz w:val="22"/>
          <w:szCs w:val="22"/>
          <w:lang w:eastAsia="zh-CN"/>
        </w:rPr>
      </w:pPr>
      <w:r w:rsidRPr="00950C97">
        <w:rPr>
          <w:b/>
          <w:bCs/>
          <w:sz w:val="22"/>
          <w:szCs w:val="22"/>
        </w:rPr>
        <w:t>Alt.1</w:t>
      </w:r>
      <w:r>
        <w:rPr>
          <w:b/>
          <w:bCs/>
          <w:sz w:val="22"/>
          <w:szCs w:val="22"/>
        </w:rPr>
        <w:t>:</w:t>
      </w:r>
      <w:r w:rsidRPr="00950C97">
        <w:rPr>
          <w:b/>
          <w:bCs/>
          <w:sz w:val="22"/>
          <w:szCs w:val="22"/>
        </w:rPr>
        <w:t xml:space="preserve"> AI/ML model training and inference at </w:t>
      </w:r>
      <w:r>
        <w:rPr>
          <w:b/>
          <w:bCs/>
          <w:sz w:val="22"/>
          <w:szCs w:val="22"/>
        </w:rPr>
        <w:t>network</w:t>
      </w:r>
      <w:r w:rsidRPr="00950C97">
        <w:rPr>
          <w:b/>
          <w:bCs/>
          <w:sz w:val="22"/>
          <w:szCs w:val="22"/>
        </w:rPr>
        <w:t xml:space="preserve"> side </w:t>
      </w:r>
    </w:p>
    <w:p w14:paraId="2FDCEA00" w14:textId="2B9D922F" w:rsidR="00904197" w:rsidRPr="00904197" w:rsidRDefault="00904197" w:rsidP="008830F9">
      <w:pPr>
        <w:pStyle w:val="ListParagraph"/>
        <w:widowControl w:val="0"/>
        <w:numPr>
          <w:ilvl w:val="0"/>
          <w:numId w:val="25"/>
        </w:numPr>
        <w:spacing w:afterLines="50" w:after="120"/>
        <w:jc w:val="both"/>
        <w:rPr>
          <w:rFonts w:eastAsia="SimSun"/>
          <w:b/>
          <w:bCs/>
          <w:iCs/>
          <w:kern w:val="2"/>
          <w:sz w:val="22"/>
          <w:szCs w:val="22"/>
          <w:lang w:eastAsia="zh-CN"/>
        </w:rPr>
      </w:pPr>
      <w:r w:rsidRPr="00950C97">
        <w:rPr>
          <w:b/>
          <w:bCs/>
          <w:sz w:val="22"/>
          <w:szCs w:val="22"/>
        </w:rPr>
        <w:t>Alt.2</w:t>
      </w:r>
      <w:r>
        <w:rPr>
          <w:b/>
          <w:bCs/>
          <w:sz w:val="22"/>
          <w:szCs w:val="22"/>
        </w:rPr>
        <w:t>:</w:t>
      </w:r>
      <w:r w:rsidRPr="00950C97">
        <w:rPr>
          <w:b/>
          <w:bCs/>
          <w:sz w:val="22"/>
          <w:szCs w:val="22"/>
        </w:rPr>
        <w:t xml:space="preserve"> AI/ML model training and inference at UE side</w:t>
      </w:r>
    </w:p>
    <w:p w14:paraId="641FD712" w14:textId="3EDBC554" w:rsidR="00904197" w:rsidRDefault="00904197" w:rsidP="008830F9">
      <w:pPr>
        <w:jc w:val="both"/>
        <w:rPr>
          <w:b/>
          <w:bCs/>
          <w:sz w:val="22"/>
          <w:szCs w:val="22"/>
        </w:rPr>
      </w:pPr>
      <w:r w:rsidRPr="00904197">
        <w:rPr>
          <w:b/>
          <w:bCs/>
          <w:sz w:val="22"/>
          <w:szCs w:val="22"/>
        </w:rPr>
        <w:t>Proposal 4: For BM-Case 1, at least support L1-RSRP measurement based on Set B of beams as AI/ML model input.</w:t>
      </w:r>
    </w:p>
    <w:p w14:paraId="29D536A3" w14:textId="521BD907" w:rsidR="008830F9" w:rsidRDefault="008830F9" w:rsidP="008830F9">
      <w:pPr>
        <w:jc w:val="both"/>
        <w:rPr>
          <w:sz w:val="22"/>
          <w:szCs w:val="22"/>
        </w:rPr>
      </w:pPr>
      <w:r w:rsidRPr="00C0697E">
        <w:rPr>
          <w:b/>
          <w:bCs/>
          <w:sz w:val="22"/>
          <w:szCs w:val="22"/>
        </w:rPr>
        <w:t xml:space="preserve">Proposal </w:t>
      </w:r>
      <w:r w:rsidR="00904197">
        <w:rPr>
          <w:b/>
          <w:bCs/>
          <w:sz w:val="22"/>
          <w:szCs w:val="22"/>
        </w:rPr>
        <w:t>5</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065E75D4" w14:textId="7013311A" w:rsidR="008830F9" w:rsidRPr="00551CD3" w:rsidRDefault="008830F9" w:rsidP="008830F9">
      <w:pPr>
        <w:jc w:val="both"/>
        <w:rPr>
          <w:b/>
          <w:bCs/>
          <w:sz w:val="22"/>
          <w:szCs w:val="22"/>
        </w:rPr>
      </w:pPr>
      <w:r w:rsidRPr="00C0697E">
        <w:rPr>
          <w:b/>
          <w:bCs/>
          <w:sz w:val="22"/>
          <w:szCs w:val="22"/>
        </w:rPr>
        <w:t xml:space="preserve">Proposal </w:t>
      </w:r>
      <w:r w:rsidR="00904197">
        <w:rPr>
          <w:b/>
          <w:bCs/>
          <w:sz w:val="22"/>
          <w:szCs w:val="22"/>
        </w:rPr>
        <w:t>6</w:t>
      </w:r>
      <w:r w:rsidRPr="00C0697E">
        <w:rPr>
          <w:b/>
          <w:bCs/>
          <w:sz w:val="22"/>
          <w:szCs w:val="22"/>
        </w:rPr>
        <w:t xml:space="preserve">: </w:t>
      </w:r>
      <w:r>
        <w:rPr>
          <w:b/>
          <w:bCs/>
          <w:sz w:val="22"/>
          <w:szCs w:val="22"/>
        </w:rPr>
        <w:t>For BM-Case 2 (temporal DL beam prediction), at least support using historical optimal beam index</w:t>
      </w:r>
      <w:r w:rsidRPr="00551CD3">
        <w:rPr>
          <w:b/>
          <w:bCs/>
          <w:sz w:val="22"/>
          <w:szCs w:val="22"/>
        </w:rPr>
        <w:t xml:space="preserve"> based on Set B</w:t>
      </w:r>
      <w:r>
        <w:rPr>
          <w:b/>
          <w:bCs/>
          <w:sz w:val="22"/>
          <w:szCs w:val="22"/>
        </w:rPr>
        <w:t xml:space="preserve"> of beams as AI/ML model input.</w:t>
      </w:r>
    </w:p>
    <w:p w14:paraId="1CE9D9B4" w14:textId="2C17F588" w:rsidR="008830F9" w:rsidRDefault="008830F9" w:rsidP="008830F9">
      <w:pPr>
        <w:jc w:val="both"/>
        <w:rPr>
          <w:b/>
          <w:bCs/>
          <w:sz w:val="22"/>
          <w:szCs w:val="22"/>
        </w:rPr>
      </w:pPr>
      <w:r w:rsidRPr="00C0697E">
        <w:rPr>
          <w:b/>
          <w:bCs/>
          <w:sz w:val="22"/>
          <w:szCs w:val="22"/>
        </w:rPr>
        <w:t xml:space="preserve">Proposal </w:t>
      </w:r>
      <w:r w:rsidR="00904197">
        <w:rPr>
          <w:b/>
          <w:bCs/>
          <w:sz w:val="22"/>
          <w:szCs w:val="22"/>
        </w:rPr>
        <w:t>7</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Pr>
          <w:b/>
          <w:bCs/>
          <w:sz w:val="22"/>
          <w:szCs w:val="22"/>
        </w:rPr>
        <w:t>temporal</w:t>
      </w:r>
      <w:r w:rsidRPr="0003767B">
        <w:rPr>
          <w:b/>
          <w:bCs/>
          <w:sz w:val="22"/>
          <w:szCs w:val="22"/>
        </w:rPr>
        <w:t xml:space="preserve"> DL beam prediction.</w:t>
      </w:r>
    </w:p>
    <w:p w14:paraId="4BE4121F" w14:textId="7DE036F6" w:rsidR="008830F9" w:rsidRDefault="008830F9" w:rsidP="008830F9">
      <w:pPr>
        <w:jc w:val="both"/>
        <w:rPr>
          <w:sz w:val="22"/>
          <w:szCs w:val="22"/>
        </w:rPr>
      </w:pPr>
      <w:r w:rsidRPr="00C0697E">
        <w:rPr>
          <w:b/>
          <w:bCs/>
          <w:sz w:val="22"/>
          <w:szCs w:val="22"/>
        </w:rPr>
        <w:t xml:space="preserve">Proposal </w:t>
      </w:r>
      <w:r w:rsidR="00904197">
        <w:rPr>
          <w:b/>
          <w:bCs/>
          <w:sz w:val="22"/>
          <w:szCs w:val="22"/>
        </w:rPr>
        <w:t>8</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6DA5077F" w14:textId="09CB43A8" w:rsidR="008830F9" w:rsidRDefault="008830F9" w:rsidP="008830F9">
      <w:pPr>
        <w:jc w:val="both"/>
        <w:rPr>
          <w:sz w:val="22"/>
          <w:szCs w:val="22"/>
        </w:rPr>
      </w:pPr>
      <w:r w:rsidRPr="00C0697E">
        <w:rPr>
          <w:b/>
          <w:bCs/>
          <w:sz w:val="22"/>
          <w:szCs w:val="22"/>
        </w:rPr>
        <w:t xml:space="preserve">Proposal </w:t>
      </w:r>
      <w:r w:rsidR="00904197">
        <w:rPr>
          <w:b/>
          <w:bCs/>
          <w:sz w:val="22"/>
          <w:szCs w:val="22"/>
        </w:rPr>
        <w:t>9</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9742757" w14:textId="103D505D" w:rsidR="008830F9" w:rsidRDefault="008830F9" w:rsidP="008830F9">
      <w:pPr>
        <w:jc w:val="both"/>
        <w:rPr>
          <w:sz w:val="22"/>
          <w:szCs w:val="22"/>
        </w:rPr>
      </w:pPr>
      <w:r w:rsidRPr="00C0697E">
        <w:rPr>
          <w:b/>
          <w:bCs/>
          <w:sz w:val="22"/>
          <w:szCs w:val="22"/>
        </w:rPr>
        <w:t xml:space="preserve">Proposal </w:t>
      </w:r>
      <w:r w:rsidR="00904197">
        <w:rPr>
          <w:b/>
          <w:bCs/>
          <w:sz w:val="22"/>
          <w:szCs w:val="22"/>
        </w:rPr>
        <w:t>10</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099C411" w14:textId="5B0E3C89" w:rsidR="008830F9" w:rsidRPr="00A25F11" w:rsidRDefault="008830F9" w:rsidP="008830F9">
      <w:pPr>
        <w:jc w:val="both"/>
        <w:rPr>
          <w:b/>
          <w:bCs/>
          <w:sz w:val="22"/>
          <w:szCs w:val="22"/>
        </w:rPr>
      </w:pPr>
      <w:r w:rsidRPr="00A25F11">
        <w:rPr>
          <w:b/>
          <w:bCs/>
          <w:sz w:val="22"/>
          <w:szCs w:val="22"/>
        </w:rPr>
        <w:t xml:space="preserve">Proposal </w:t>
      </w:r>
      <w:r w:rsidR="00904197">
        <w:rPr>
          <w:b/>
          <w:bCs/>
          <w:sz w:val="22"/>
          <w:szCs w:val="22"/>
        </w:rPr>
        <w:t>11</w:t>
      </w:r>
      <w:r w:rsidRPr="00A25F11">
        <w:rPr>
          <w:b/>
          <w:bCs/>
          <w:sz w:val="22"/>
          <w:szCs w:val="22"/>
        </w:rPr>
        <w:t>: For AI/ML based beam prediction in spatial/time domain, study potential specification impact related to report/feedback of model input for inference, type of model input, and model input acquisition and pre-processing.</w:t>
      </w:r>
    </w:p>
    <w:p w14:paraId="0603B84A" w14:textId="30235FD6" w:rsidR="008830F9" w:rsidRPr="00A25F11" w:rsidRDefault="008830F9" w:rsidP="008830F9">
      <w:pPr>
        <w:jc w:val="both"/>
        <w:rPr>
          <w:b/>
          <w:bCs/>
          <w:sz w:val="22"/>
          <w:szCs w:val="22"/>
        </w:rPr>
      </w:pPr>
      <w:r w:rsidRPr="00A25F11">
        <w:rPr>
          <w:b/>
          <w:bCs/>
          <w:sz w:val="22"/>
          <w:szCs w:val="22"/>
        </w:rPr>
        <w:t xml:space="preserve">Proposal </w:t>
      </w:r>
      <w:r>
        <w:rPr>
          <w:b/>
          <w:bCs/>
          <w:sz w:val="22"/>
          <w:szCs w:val="22"/>
        </w:rPr>
        <w:t>1</w:t>
      </w:r>
      <w:r w:rsidR="00904197">
        <w:rPr>
          <w:b/>
          <w:bCs/>
          <w:sz w:val="22"/>
          <w:szCs w:val="22"/>
        </w:rPr>
        <w:t>2</w:t>
      </w:r>
      <w:r w:rsidRPr="00A25F11">
        <w:rPr>
          <w:b/>
          <w:bCs/>
          <w:sz w:val="22"/>
          <w:szCs w:val="22"/>
        </w:rPr>
        <w:t>: For AI/ML based beam prediction in spatial/time domain, study potential specification impact related to report/feedback of model inference output and post-processing.</w:t>
      </w:r>
    </w:p>
    <w:p w14:paraId="1345CC43" w14:textId="6BF4E1B1" w:rsidR="00E91ED6" w:rsidRPr="008830F9" w:rsidRDefault="008830F9" w:rsidP="006D261C">
      <w:pPr>
        <w:jc w:val="both"/>
        <w:rPr>
          <w:b/>
          <w:bCs/>
          <w:sz w:val="22"/>
          <w:szCs w:val="22"/>
        </w:rPr>
      </w:pPr>
      <w:r w:rsidRPr="00A25F11">
        <w:rPr>
          <w:b/>
          <w:bCs/>
          <w:sz w:val="22"/>
          <w:szCs w:val="22"/>
        </w:rPr>
        <w:t>Proposal 1</w:t>
      </w:r>
      <w:r w:rsidR="00904197">
        <w:rPr>
          <w:b/>
          <w:bCs/>
          <w:sz w:val="22"/>
          <w:szCs w:val="22"/>
        </w:rPr>
        <w:t>3</w:t>
      </w:r>
      <w:r w:rsidRPr="00A25F11">
        <w:rPr>
          <w:b/>
          <w:bCs/>
          <w:sz w:val="22"/>
          <w:szCs w:val="22"/>
        </w:rPr>
        <w:t>: For AI/ML based beam prediction in spatial/time domain,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2EED7B0" w14:textId="7B97AC40" w:rsidR="00457E97" w:rsidRDefault="00457E97" w:rsidP="00457E97">
      <w:pPr>
        <w:pStyle w:val="Reference"/>
        <w:rPr>
          <w:rFonts w:ascii="Times New Roman" w:hAnsi="Times New Roman"/>
        </w:rPr>
      </w:pPr>
      <w:bookmarkStart w:id="1" w:name="_Ref42716514"/>
      <w:bookmarkStart w:id="2" w:name="_Ref45286859"/>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w:t>
      </w:r>
      <w:bookmarkEnd w:id="1"/>
      <w:r w:rsidRPr="006D261C">
        <w:rPr>
          <w:rFonts w:ascii="Times New Roman" w:hAnsi="Times New Roman"/>
        </w:rPr>
        <w:t>2</w:t>
      </w:r>
      <w:r>
        <w:rPr>
          <w:rFonts w:ascii="Times New Roman" w:hAnsi="Times New Roman"/>
        </w:rPr>
        <w:t>2</w:t>
      </w:r>
      <w:r w:rsidRPr="006D261C">
        <w:rPr>
          <w:rFonts w:ascii="Times New Roman" w:hAnsi="Times New Roman"/>
        </w:rPr>
        <w:t>.</w:t>
      </w:r>
      <w:bookmarkEnd w:id="2"/>
    </w:p>
    <w:p w14:paraId="643C903E" w14:textId="225B43CC" w:rsidR="00156D79" w:rsidRPr="008830F9" w:rsidRDefault="00E43FC2" w:rsidP="008830F9">
      <w:pPr>
        <w:pStyle w:val="Reference"/>
        <w:rPr>
          <w:rFonts w:ascii="Times New Roman" w:hAnsi="Times New Roman"/>
        </w:rPr>
      </w:pPr>
      <w:r w:rsidRPr="00FC50BD">
        <w:rPr>
          <w:rFonts w:ascii="Times New Roman" w:hAnsi="Times New Roman"/>
        </w:rPr>
        <w:t>R1-22</w:t>
      </w:r>
      <w:r w:rsidR="00FC50BD" w:rsidRPr="00FC50BD">
        <w:rPr>
          <w:rFonts w:ascii="Times New Roman" w:hAnsi="Times New Roman"/>
        </w:rPr>
        <w:t>11716</w:t>
      </w:r>
      <w:r w:rsidRPr="00FC50BD">
        <w:rPr>
          <w:rFonts w:ascii="Times New Roman" w:hAnsi="Times New Roman"/>
        </w:rPr>
        <w:t>,</w:t>
      </w:r>
      <w:r>
        <w:rPr>
          <w:rFonts w:ascii="Times New Roman" w:hAnsi="Times New Roman"/>
        </w:rPr>
        <w:t xml:space="preserve"> “</w:t>
      </w:r>
      <w:r w:rsidRPr="00E4741B">
        <w:rPr>
          <w:rFonts w:ascii="Times New Roman" w:hAnsi="Times New Roman"/>
        </w:rPr>
        <w:t xml:space="preserve">Evaluation of AI and ML for </w:t>
      </w:r>
      <w:r>
        <w:rPr>
          <w:rFonts w:ascii="Times New Roman" w:hAnsi="Times New Roman"/>
        </w:rPr>
        <w:t>beam management,” RAN1#11</w:t>
      </w:r>
      <w:r w:rsidR="004951B5">
        <w:rPr>
          <w:rFonts w:ascii="Times New Roman" w:hAnsi="Times New Roman"/>
        </w:rPr>
        <w:t>1</w:t>
      </w:r>
      <w:r>
        <w:rPr>
          <w:rFonts w:ascii="Times New Roman" w:hAnsi="Times New Roman"/>
        </w:rPr>
        <w:t>, NVIDIA.</w:t>
      </w:r>
    </w:p>
    <w:p w14:paraId="1715918B" w14:textId="77777777" w:rsidR="00156D79" w:rsidRPr="00B1072F" w:rsidRDefault="00156D79" w:rsidP="00476DE2">
      <w:pPr>
        <w:pStyle w:val="Reference"/>
        <w:numPr>
          <w:ilvl w:val="0"/>
          <w:numId w:val="0"/>
        </w:numPr>
        <w:rPr>
          <w:rFonts w:ascii="Times New Roman" w:hAnsi="Times New Roman"/>
        </w:rPr>
      </w:pPr>
    </w:p>
    <w:sectPr w:rsidR="00156D79" w:rsidRPr="00B107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D10F0B"/>
    <w:multiLevelType w:val="hybridMultilevel"/>
    <w:tmpl w:val="82CA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1425C5"/>
    <w:multiLevelType w:val="hybridMultilevel"/>
    <w:tmpl w:val="4BE6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402891"/>
    <w:multiLevelType w:val="hybridMultilevel"/>
    <w:tmpl w:val="1DA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425BEF"/>
    <w:multiLevelType w:val="hybridMultilevel"/>
    <w:tmpl w:val="52F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993004">
    <w:abstractNumId w:val="11"/>
  </w:num>
  <w:num w:numId="2" w16cid:durableId="1047410112">
    <w:abstractNumId w:val="15"/>
  </w:num>
  <w:num w:numId="3" w16cid:durableId="1935701001">
    <w:abstractNumId w:val="7"/>
  </w:num>
  <w:num w:numId="4" w16cid:durableId="433598033">
    <w:abstractNumId w:val="8"/>
  </w:num>
  <w:num w:numId="5" w16cid:durableId="300113127">
    <w:abstractNumId w:val="19"/>
  </w:num>
  <w:num w:numId="6" w16cid:durableId="191959160">
    <w:abstractNumId w:val="4"/>
  </w:num>
  <w:num w:numId="7" w16cid:durableId="2078237425">
    <w:abstractNumId w:val="2"/>
  </w:num>
  <w:num w:numId="8" w16cid:durableId="853374811">
    <w:abstractNumId w:val="5"/>
  </w:num>
  <w:num w:numId="9" w16cid:durableId="49502119">
    <w:abstractNumId w:val="22"/>
  </w:num>
  <w:num w:numId="10" w16cid:durableId="2019234198">
    <w:abstractNumId w:val="23"/>
  </w:num>
  <w:num w:numId="11" w16cid:durableId="1796563982">
    <w:abstractNumId w:val="9"/>
  </w:num>
  <w:num w:numId="12" w16cid:durableId="1676420524">
    <w:abstractNumId w:val="10"/>
  </w:num>
  <w:num w:numId="13" w16cid:durableId="40908594">
    <w:abstractNumId w:val="18"/>
  </w:num>
  <w:num w:numId="14" w16cid:durableId="916744574">
    <w:abstractNumId w:val="21"/>
  </w:num>
  <w:num w:numId="15" w16cid:durableId="1774281889">
    <w:abstractNumId w:val="13"/>
  </w:num>
  <w:num w:numId="16" w16cid:durableId="172644508">
    <w:abstractNumId w:val="6"/>
  </w:num>
  <w:num w:numId="17" w16cid:durableId="374280345">
    <w:abstractNumId w:val="24"/>
  </w:num>
  <w:num w:numId="18" w16cid:durableId="868907900">
    <w:abstractNumId w:val="26"/>
  </w:num>
  <w:num w:numId="19" w16cid:durableId="2099668144">
    <w:abstractNumId w:val="25"/>
  </w:num>
  <w:num w:numId="20" w16cid:durableId="588925535">
    <w:abstractNumId w:val="1"/>
  </w:num>
  <w:num w:numId="21" w16cid:durableId="375667824">
    <w:abstractNumId w:val="16"/>
  </w:num>
  <w:num w:numId="22" w16cid:durableId="466624459">
    <w:abstractNumId w:val="0"/>
  </w:num>
  <w:num w:numId="23" w16cid:durableId="668681823">
    <w:abstractNumId w:val="18"/>
  </w:num>
  <w:num w:numId="24" w16cid:durableId="1633630090">
    <w:abstractNumId w:val="17"/>
  </w:num>
  <w:num w:numId="25" w16cid:durableId="264310426">
    <w:abstractNumId w:val="14"/>
  </w:num>
  <w:num w:numId="26" w16cid:durableId="225648057">
    <w:abstractNumId w:val="20"/>
  </w:num>
  <w:num w:numId="27" w16cid:durableId="1626109707">
    <w:abstractNumId w:val="27"/>
  </w:num>
  <w:num w:numId="28" w16cid:durableId="796140287">
    <w:abstractNumId w:val="12"/>
  </w:num>
  <w:num w:numId="29" w16cid:durableId="14043766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67B"/>
    <w:rsid w:val="00037F9E"/>
    <w:rsid w:val="0005070C"/>
    <w:rsid w:val="00056237"/>
    <w:rsid w:val="00066BDB"/>
    <w:rsid w:val="000973E9"/>
    <w:rsid w:val="000A04F6"/>
    <w:rsid w:val="000A1EBF"/>
    <w:rsid w:val="000A3CB7"/>
    <w:rsid w:val="000D39A5"/>
    <w:rsid w:val="00106726"/>
    <w:rsid w:val="00110197"/>
    <w:rsid w:val="0011077C"/>
    <w:rsid w:val="0013090C"/>
    <w:rsid w:val="001553DB"/>
    <w:rsid w:val="00156D79"/>
    <w:rsid w:val="00162CC3"/>
    <w:rsid w:val="00172C64"/>
    <w:rsid w:val="0018377E"/>
    <w:rsid w:val="001A0E74"/>
    <w:rsid w:val="001A7E24"/>
    <w:rsid w:val="001B1BB9"/>
    <w:rsid w:val="001C3975"/>
    <w:rsid w:val="001C7BA7"/>
    <w:rsid w:val="001D0C03"/>
    <w:rsid w:val="001E5DC1"/>
    <w:rsid w:val="001F2C31"/>
    <w:rsid w:val="001F7898"/>
    <w:rsid w:val="002540E3"/>
    <w:rsid w:val="002739C3"/>
    <w:rsid w:val="00274CDD"/>
    <w:rsid w:val="002A0E87"/>
    <w:rsid w:val="002A43DB"/>
    <w:rsid w:val="002B3EA0"/>
    <w:rsid w:val="002B4E66"/>
    <w:rsid w:val="002D6DB3"/>
    <w:rsid w:val="002E5FA1"/>
    <w:rsid w:val="002E76E2"/>
    <w:rsid w:val="002F6B5F"/>
    <w:rsid w:val="00330F0D"/>
    <w:rsid w:val="003555D4"/>
    <w:rsid w:val="003600F6"/>
    <w:rsid w:val="00377F5B"/>
    <w:rsid w:val="00382729"/>
    <w:rsid w:val="00392DB0"/>
    <w:rsid w:val="003977DA"/>
    <w:rsid w:val="003A2E45"/>
    <w:rsid w:val="003B7688"/>
    <w:rsid w:val="003E4805"/>
    <w:rsid w:val="003E5D70"/>
    <w:rsid w:val="003E7DB3"/>
    <w:rsid w:val="00417166"/>
    <w:rsid w:val="00457E97"/>
    <w:rsid w:val="00476DE2"/>
    <w:rsid w:val="00484901"/>
    <w:rsid w:val="004951B5"/>
    <w:rsid w:val="004C5053"/>
    <w:rsid w:val="004D78C7"/>
    <w:rsid w:val="004F4CCE"/>
    <w:rsid w:val="00526DE5"/>
    <w:rsid w:val="00551CD3"/>
    <w:rsid w:val="00597816"/>
    <w:rsid w:val="005A303C"/>
    <w:rsid w:val="005A57BC"/>
    <w:rsid w:val="005A6651"/>
    <w:rsid w:val="005B7908"/>
    <w:rsid w:val="005D03B2"/>
    <w:rsid w:val="005D5CFB"/>
    <w:rsid w:val="005E1B40"/>
    <w:rsid w:val="005E5DB5"/>
    <w:rsid w:val="006134E0"/>
    <w:rsid w:val="006247DA"/>
    <w:rsid w:val="00636AC2"/>
    <w:rsid w:val="006438A2"/>
    <w:rsid w:val="006614BE"/>
    <w:rsid w:val="006B2BCC"/>
    <w:rsid w:val="006B5E6A"/>
    <w:rsid w:val="006C7C05"/>
    <w:rsid w:val="006D261C"/>
    <w:rsid w:val="006E1005"/>
    <w:rsid w:val="006F371F"/>
    <w:rsid w:val="00715618"/>
    <w:rsid w:val="00732AAE"/>
    <w:rsid w:val="007373D6"/>
    <w:rsid w:val="007639A5"/>
    <w:rsid w:val="00771E46"/>
    <w:rsid w:val="007730B8"/>
    <w:rsid w:val="007948E9"/>
    <w:rsid w:val="007C2A51"/>
    <w:rsid w:val="007F2988"/>
    <w:rsid w:val="00806829"/>
    <w:rsid w:val="00815F6E"/>
    <w:rsid w:val="00827FAE"/>
    <w:rsid w:val="0084735E"/>
    <w:rsid w:val="00860AB1"/>
    <w:rsid w:val="00873D0F"/>
    <w:rsid w:val="00880D58"/>
    <w:rsid w:val="008830F9"/>
    <w:rsid w:val="0089409A"/>
    <w:rsid w:val="008B06D9"/>
    <w:rsid w:val="008C1668"/>
    <w:rsid w:val="008D6BBF"/>
    <w:rsid w:val="008E0B5E"/>
    <w:rsid w:val="008E75CD"/>
    <w:rsid w:val="0090339F"/>
    <w:rsid w:val="00904197"/>
    <w:rsid w:val="00940D8D"/>
    <w:rsid w:val="009478BA"/>
    <w:rsid w:val="00950C97"/>
    <w:rsid w:val="009818B1"/>
    <w:rsid w:val="009A2AD6"/>
    <w:rsid w:val="009B4858"/>
    <w:rsid w:val="009C17A3"/>
    <w:rsid w:val="009E0252"/>
    <w:rsid w:val="00A15833"/>
    <w:rsid w:val="00A25F11"/>
    <w:rsid w:val="00A30764"/>
    <w:rsid w:val="00A602C7"/>
    <w:rsid w:val="00A81AF1"/>
    <w:rsid w:val="00AA246C"/>
    <w:rsid w:val="00AD0036"/>
    <w:rsid w:val="00AF5F09"/>
    <w:rsid w:val="00B03B2C"/>
    <w:rsid w:val="00B07ED2"/>
    <w:rsid w:val="00B1072F"/>
    <w:rsid w:val="00B17283"/>
    <w:rsid w:val="00B37117"/>
    <w:rsid w:val="00B71259"/>
    <w:rsid w:val="00BA225D"/>
    <w:rsid w:val="00BE08AB"/>
    <w:rsid w:val="00BE634B"/>
    <w:rsid w:val="00BF2C6C"/>
    <w:rsid w:val="00C46005"/>
    <w:rsid w:val="00C65F47"/>
    <w:rsid w:val="00C75017"/>
    <w:rsid w:val="00C84A36"/>
    <w:rsid w:val="00CA33A4"/>
    <w:rsid w:val="00CB5DBA"/>
    <w:rsid w:val="00CD2F64"/>
    <w:rsid w:val="00D23A72"/>
    <w:rsid w:val="00D363C7"/>
    <w:rsid w:val="00D44C64"/>
    <w:rsid w:val="00D509BD"/>
    <w:rsid w:val="00D613B2"/>
    <w:rsid w:val="00D74EB5"/>
    <w:rsid w:val="00D76685"/>
    <w:rsid w:val="00D77C05"/>
    <w:rsid w:val="00DC3605"/>
    <w:rsid w:val="00DD2E23"/>
    <w:rsid w:val="00E14F6B"/>
    <w:rsid w:val="00E4305C"/>
    <w:rsid w:val="00E4326D"/>
    <w:rsid w:val="00E43FC2"/>
    <w:rsid w:val="00E72FBC"/>
    <w:rsid w:val="00E91ED6"/>
    <w:rsid w:val="00E94ADB"/>
    <w:rsid w:val="00E95830"/>
    <w:rsid w:val="00EF772F"/>
    <w:rsid w:val="00F04E50"/>
    <w:rsid w:val="00F12173"/>
    <w:rsid w:val="00F25FAC"/>
    <w:rsid w:val="00F8775A"/>
    <w:rsid w:val="00F93413"/>
    <w:rsid w:val="00F97419"/>
    <w:rsid w:val="00FA0E23"/>
    <w:rsid w:val="00FC50BD"/>
    <w:rsid w:val="00FD02A1"/>
    <w:rsid w:val="00FE103C"/>
    <w:rsid w:val="00FE4C48"/>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 w:type="paragraph" w:styleId="ListBullet">
    <w:name w:val="List Bullet"/>
    <w:basedOn w:val="Normal"/>
    <w:rsid w:val="005E1B40"/>
    <w:pPr>
      <w:widowControl w:val="0"/>
      <w:numPr>
        <w:numId w:val="27"/>
      </w:numPr>
      <w:overflowPunct/>
      <w:autoSpaceDE/>
      <w:autoSpaceDN/>
      <w:adjustRightInd/>
      <w:spacing w:after="0"/>
      <w:ind w:hangingChars="200" w:hanging="200"/>
      <w:jc w:val="both"/>
      <w:textAlignment w:val="auto"/>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75DFCA84-E63D-431E-A9C1-B9382A3D7CEA}">
  <ds:schemaRefs>
    <ds:schemaRef ds:uri="http://schemas.microsoft.com/sharepoint/v3/contenttype/forms"/>
  </ds:schemaRefs>
</ds:datastoreItem>
</file>

<file path=customXml/itemProps3.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6E8CA3-6CF0-40F7-8B6D-429CBF95385C}">
  <ds:schemaRefs>
    <ds:schemaRef ds:uri="44999e98-7c3f-459a-9e92-d921c6a0a2c9"/>
    <ds:schemaRef ds:uri="http://schemas.microsoft.com/office/2006/documentManagement/types"/>
    <ds:schemaRef ds:uri="http://schemas.openxmlformats.org/package/2006/metadata/core-properties"/>
    <ds:schemaRef ds:uri="http://purl.org/dc/terms/"/>
    <ds:schemaRef ds:uri="http://schemas.microsoft.com/office/2006/metadata/properties"/>
    <ds:schemaRef ds:uri="http://schemas.microsoft.com/office/infopath/2007/PartnerControls"/>
    <ds:schemaRef ds:uri="http://purl.org/dc/elements/1.1/"/>
    <ds:schemaRef ds:uri="46737e3d-5000-47b7-bdd2-d9358a509c3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7</Pages>
  <Words>3017</Words>
  <Characters>17201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53</cp:revision>
  <dcterms:created xsi:type="dcterms:W3CDTF">2022-03-24T16:44:00Z</dcterms:created>
  <dcterms:modified xsi:type="dcterms:W3CDTF">2022-11-07T16:12:00Z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